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>
          <w:b/>
        </w:rPr>
      </w:pPr>
      <w:r>
        <w:rPr>
          <w:b/>
        </w:rPr>
      </w:r>
    </w:p>
    <w:p>
      <w:pPr>
        <w:pStyle w:val="Normal1"/>
        <w:widowControl w:val="false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Retour sur la première année de la Société Mondiale du patrimoine Anticosti</w:t>
      </w:r>
    </w:p>
    <w:p>
      <w:pPr>
        <w:pStyle w:val="Normal1"/>
        <w:widowControl w:val="false"/>
        <w:spacing w:lineRule="auto" w:line="240"/>
        <w:rPr>
          <w:b/>
        </w:rPr>
      </w:pPr>
      <w:r>
        <w:rPr>
          <w:b/>
        </w:rPr>
      </w:r>
    </w:p>
    <w:p>
      <w:pPr>
        <w:pStyle w:val="Normal1"/>
        <w:widowControl w:val="false"/>
        <w:spacing w:lineRule="auto" w:line="240"/>
        <w:rPr>
          <w:b/>
        </w:rPr>
      </w:pPr>
      <w:r>
        <w:rPr>
          <w:b/>
        </w:rPr>
      </w:r>
    </w:p>
    <w:p>
      <w:pPr>
        <w:pStyle w:val="Normal1"/>
        <w:widowControl w:val="false"/>
        <w:spacing w:lineRule="auto" w:line="240"/>
        <w:rPr>
          <w:b/>
        </w:rPr>
      </w:pPr>
      <w:r>
        <w:rPr>
          <w:b/>
        </w:rPr>
        <w:t xml:space="preserve">Entrevue avec madame </w:t>
      </w:r>
      <w:r>
        <w:rPr>
          <w:b/>
        </w:rPr>
        <w:t>Caroline Cloutier directrice générale de la Société Mondiale du patrimoine Anticosti en marge de cette première année d’activités d’interprétation sur le territoire.</w:t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  <w:t>Reportage de François Harrisson</w:t>
        <w:br/>
        <w:t>Radio Anticosti  – IJL</w:t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>
          <w:i/>
        </w:rPr>
        <w:t>Inclure le contenu ici</w:t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240"/>
        <w:jc w:val="center"/>
        <w:rPr/>
      </w:pPr>
      <w:r>
        <w:rPr/>
        <w:t>-30-</w:t>
      </w:r>
    </w:p>
    <w:p>
      <w:pPr>
        <w:pStyle w:val="Normal1"/>
        <w:widowControl w:val="false"/>
        <w:spacing w:lineRule="auto" w:line="240"/>
        <w:jc w:val="center"/>
        <w:rPr/>
      </w:pPr>
      <w:r>
        <w:rPr/>
      </w:r>
    </w:p>
    <w:p>
      <w:pPr>
        <w:pStyle w:val="Normal1"/>
        <w:widowControl w:val="false"/>
        <w:spacing w:lineRule="auto" w:line="240"/>
        <w:jc w:val="center"/>
        <w:rPr/>
      </w:pPr>
      <w:r>
        <w:rPr/>
      </w:r>
    </w:p>
    <w:p>
      <w:pPr>
        <w:pStyle w:val="Normal1"/>
        <w:widowControl w:val="false"/>
        <w:spacing w:lineRule="auto" w:line="240"/>
        <w:rPr>
          <w:i/>
          <w:i/>
        </w:rPr>
      </w:pPr>
      <w:r>
        <w:rPr>
          <w:i/>
        </w:rPr>
      </w:r>
    </w:p>
    <w:p>
      <w:pPr>
        <w:pStyle w:val="Normal1"/>
        <w:widowControl w:val="false"/>
        <w:spacing w:lineRule="auto" w:line="240"/>
        <w:rPr/>
      </w:pPr>
      <w:r>
        <w:rPr>
          <w:b/>
        </w:rPr>
        <w:t>Photos</w:t>
      </w:r>
      <w:r>
        <w:rPr/>
        <w:t xml:space="preserve"> : Titre de la photo, légende de la photo, crédits</w:t>
      </w:r>
    </w:p>
    <w:sectPr>
      <w:headerReference w:type="default" r:id="rId2"/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rPr>
        <w:b/>
      </w:rPr>
    </w:pPr>
    <w:r>
      <w:rPr>
        <w:b/>
      </w:rPr>
    </w:r>
  </w:p>
  <w:tbl>
    <w:tblPr>
      <w:tblStyle w:val="Table1"/>
      <w:tblW w:w="9930" w:type="dxa"/>
      <w:jc w:val="left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2355"/>
      <w:gridCol w:w="7574"/>
    </w:tblGrid>
    <w:tr>
      <w:trPr>
        <w:trHeight w:val="2509" w:hRule="atLeast"/>
      </w:trPr>
      <w:tc>
        <w:tcPr>
          <w:tcW w:w="235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/>
            <w:ind w:hanging="141" w:left="0"/>
            <w:rPr>
              <w:b/>
              <w:color w:val="434343"/>
            </w:rPr>
          </w:pPr>
          <w:r>
            <w:rPr/>
            <w:drawing>
              <wp:inline distT="0" distB="0" distL="0" distR="0">
                <wp:extent cx="1362075" cy="523875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634" t="0" r="50334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spacing w:lineRule="auto" w:line="276"/>
            <w:ind w:hanging="141" w:left="0"/>
            <w:rPr>
              <w:b/>
              <w:color w:val="434343"/>
            </w:rPr>
          </w:pPr>
          <w:r>
            <w:rPr>
              <w:b/>
              <w:color w:val="434343"/>
            </w:rPr>
          </w:r>
        </w:p>
        <w:p>
          <w:pPr>
            <w:pStyle w:val="Normal1"/>
            <w:spacing w:lineRule="auto" w:line="276"/>
            <w:ind w:hanging="0" w:left="0"/>
            <w:rPr>
              <w:b/>
              <w:color w:val="434343"/>
            </w:rPr>
          </w:pPr>
          <w:r>
            <w:rPr/>
            <w:drawing>
              <wp:inline distT="0" distB="0" distL="0" distR="0">
                <wp:extent cx="1210945" cy="47180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49708" t="0" r="9258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945" cy="471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widowControl w:val="false"/>
            <w:spacing w:lineRule="auto" w:line="240" w:before="240" w:after="240"/>
            <w:ind w:hanging="0" w:left="0"/>
            <w:rPr>
              <w:b/>
              <w:color w:val="434343"/>
              <w:sz w:val="20"/>
              <w:szCs w:val="20"/>
            </w:rPr>
          </w:pPr>
          <w:r>
            <w:rPr>
              <w:b/>
              <w:color w:val="434343"/>
              <w:sz w:val="20"/>
              <w:szCs w:val="20"/>
            </w:rPr>
            <w:t xml:space="preserve">       </w:t>
          </w:r>
          <w:r>
            <w:rPr>
              <w:b/>
              <w:color w:val="434343"/>
              <w:sz w:val="20"/>
              <w:szCs w:val="20"/>
            </w:rPr>
            <w:t xml:space="preserve">Licence Creative Commons </w:t>
          </w:r>
          <w:hyperlink r:id="rId3">
            <w:r>
              <w:rPr>
                <w:b/>
                <w:color w:val="1155CC"/>
                <w:sz w:val="20"/>
                <w:szCs w:val="20"/>
                <w:u w:val="single"/>
              </w:rPr>
              <w:t>CC-BY-ND 4.0</w:t>
            </w:r>
          </w:hyperlink>
        </w:p>
        <w:p>
          <w:pPr>
            <w:pStyle w:val="Normal1"/>
            <w:widowControl w:val="false"/>
            <w:numPr>
              <w:ilvl w:val="0"/>
              <w:numId w:val="1"/>
            </w:numPr>
            <w:spacing w:lineRule="auto" w:line="240" w:before="240" w:afterAutospacing="0" w:after="0"/>
            <w:ind w:hanging="360" w:left="720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Aucune modification ou adaptation du contenu n’est permise sans autorisation de l’auteur.</w:t>
          </w:r>
        </w:p>
        <w:p>
          <w:pPr>
            <w:pStyle w:val="Normal1"/>
            <w:widowControl w:val="false"/>
            <w:numPr>
              <w:ilvl w:val="0"/>
              <w:numId w:val="1"/>
            </w:numPr>
            <w:spacing w:lineRule="auto" w:line="240" w:beforeAutospacing="0" w:before="0" w:afterAutospacing="0" w:after="0"/>
            <w:ind w:hanging="360" w:left="720"/>
            <w:rPr>
              <w:color w:val="434343"/>
              <w:sz w:val="16"/>
              <w:szCs w:val="16"/>
            </w:rPr>
          </w:pPr>
          <w:r>
            <w:rPr>
              <w:rFonts w:eastAsia="Arial Unicode MS" w:cs="Arial Unicode MS" w:ascii="Arial Unicode MS" w:hAnsi="Arial Unicode MS"/>
              <w:color w:val="434343"/>
              <w:sz w:val="16"/>
              <w:szCs w:val="16"/>
            </w:rPr>
            <w:t>Attribution obligatoire sous la forme :</w:t>
            <w:br/>
            <w:t xml:space="preserve"> → </w:t>
          </w:r>
          <w:r>
            <w:rPr>
              <w:i/>
              <w:color w:val="434343"/>
              <w:sz w:val="16"/>
              <w:szCs w:val="16"/>
            </w:rPr>
            <w:t>[Nom du/de la journaliste], Initiative de journalisme local, [Nom du média]</w:t>
          </w:r>
        </w:p>
        <w:p>
          <w:pPr>
            <w:pStyle w:val="Normal1"/>
            <w:widowControl w:val="false"/>
            <w:numPr>
              <w:ilvl w:val="0"/>
              <w:numId w:val="1"/>
            </w:numPr>
            <w:spacing w:lineRule="auto" w:line="240" w:beforeAutospacing="0" w:before="0" w:afterAutospacing="0" w:after="0"/>
            <w:ind w:hanging="360" w:left="720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L’usage du contenu doit rester éditorial (pas publicitaire, promotionnel ni partisan).</w:t>
          </w:r>
        </w:p>
        <w:p>
          <w:pPr>
            <w:pStyle w:val="Normal1"/>
            <w:widowControl w:val="false"/>
            <w:numPr>
              <w:ilvl w:val="0"/>
              <w:numId w:val="1"/>
            </w:numPr>
            <w:spacing w:lineRule="auto" w:line="240" w:beforeAutospacing="0" w:before="0" w:after="240"/>
            <w:ind w:hanging="360" w:left="720"/>
            <w:rPr>
              <w:color w:val="434343"/>
              <w:sz w:val="16"/>
              <w:szCs w:val="16"/>
            </w:rPr>
          </w:pPr>
          <w:r>
            <w:rPr>
              <w:color w:val="434343"/>
              <w:sz w:val="16"/>
              <w:szCs w:val="16"/>
            </w:rPr>
            <w:t>Les utilisateurs sont responsables de respecter la licence et les droits des tiers.</w:t>
          </w:r>
        </w:p>
        <w:p>
          <w:pPr>
            <w:pStyle w:val="Normal1"/>
            <w:widowControl w:val="false"/>
            <w:spacing w:lineRule="auto" w:line="240" w:before="240" w:after="240"/>
            <w:ind w:hanging="0" w:left="425"/>
            <w:rPr>
              <w:b/>
              <w:color w:val="434343"/>
              <w:sz w:val="20"/>
              <w:szCs w:val="20"/>
            </w:rPr>
          </w:pPr>
          <w:r>
            <w:rPr>
              <w:b/>
              <w:color w:val="434343"/>
              <w:sz w:val="20"/>
              <w:szCs w:val="20"/>
            </w:rPr>
            <w:br/>
            <w:t>Modèle de mise en forme</w:t>
          </w:r>
        </w:p>
      </w:tc>
    </w:tr>
  </w:tbl>
  <w:p>
    <w:pPr>
      <w:pStyle w:val="Normal1"/>
      <w:spacing w:lineRule="auto" w:line="276"/>
      <w:jc w:val="left"/>
      <w:rPr>
        <w:b/>
      </w:rPr>
    </w:pPr>
    <w:r>
      <w:rPr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fr-F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fr-F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hyperlink" Target="https://creativecommons.org/licenses/by/4.0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LibreOffice/7.6.2.1$Windows_X86_64 LibreOffice_project/56f7684011345957bbf33a7ee678afaf4d2ba333</Application>
  <AppVersion>15.0000</AppVersion>
  <Pages>1</Pages>
  <Words>128</Words>
  <Characters>722</Characters>
  <CharactersWithSpaces>846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fr-CA</dc:language>
  <cp:lastModifiedBy/>
  <dcterms:modified xsi:type="dcterms:W3CDTF">2025-11-21T14:45:40Z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