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61F30" w14:textId="77777777" w:rsidR="0015681F" w:rsidRPr="00891A56" w:rsidRDefault="0015681F" w:rsidP="0015681F">
      <w:pPr>
        <w:pBdr>
          <w:top w:val="thinThickLargeGap" w:sz="24" w:space="4" w:color="auto"/>
          <w:left w:val="thinThickLargeGap" w:sz="24" w:space="0" w:color="auto"/>
          <w:bottom w:val="thickThinLargeGap" w:sz="24" w:space="0" w:color="auto"/>
          <w:right w:val="thickThinLargeGap" w:sz="24" w:space="0" w:color="auto"/>
        </w:pBdr>
        <w:shd w:val="pct15" w:color="auto" w:fill="FFFFFF"/>
        <w:jc w:val="center"/>
        <w:rPr>
          <w:rFonts w:asciiTheme="majorHAnsi" w:eastAsia="MS Mincho" w:hAnsiTheme="majorHAnsi" w:cstheme="majorHAnsi"/>
          <w:b/>
          <w:lang w:val="fr-CA"/>
        </w:rPr>
      </w:pPr>
      <w:r w:rsidRPr="00891A56">
        <w:rPr>
          <w:rFonts w:asciiTheme="majorHAnsi" w:eastAsia="MS Mincho" w:hAnsiTheme="majorHAnsi" w:cstheme="majorHAnsi"/>
          <w:b/>
          <w:lang w:val="fr-CA"/>
        </w:rPr>
        <w:t>Ordre du jour</w:t>
      </w:r>
    </w:p>
    <w:p w14:paraId="29677DEF" w14:textId="77777777" w:rsidR="0015681F" w:rsidRPr="00891A56" w:rsidRDefault="0015681F" w:rsidP="0015681F">
      <w:pPr>
        <w:pBdr>
          <w:top w:val="thinThickLargeGap" w:sz="24" w:space="4" w:color="auto"/>
          <w:left w:val="thinThickLargeGap" w:sz="24" w:space="0" w:color="auto"/>
          <w:bottom w:val="thickThinLargeGap" w:sz="24" w:space="0" w:color="auto"/>
          <w:right w:val="thickThinLargeGap" w:sz="24" w:space="0" w:color="auto"/>
        </w:pBdr>
        <w:shd w:val="pct15" w:color="auto" w:fill="FFFFFF"/>
        <w:jc w:val="center"/>
        <w:rPr>
          <w:rFonts w:asciiTheme="majorHAnsi" w:eastAsia="MS Mincho" w:hAnsiTheme="majorHAnsi" w:cstheme="majorHAnsi"/>
          <w:b/>
          <w:lang w:val="fr-CA"/>
        </w:rPr>
      </w:pPr>
      <w:r w:rsidRPr="00891A56">
        <w:rPr>
          <w:rFonts w:asciiTheme="majorHAnsi" w:eastAsia="MS Mincho" w:hAnsiTheme="majorHAnsi" w:cstheme="majorHAnsi"/>
          <w:b/>
          <w:lang w:val="fr-CA"/>
        </w:rPr>
        <w:t xml:space="preserve">RÉUNION PUBLIQUE DE LA CSFY </w:t>
      </w:r>
    </w:p>
    <w:p w14:paraId="0256F94B" w14:textId="77777777" w:rsidR="0015681F" w:rsidRPr="00891A56" w:rsidRDefault="0015681F" w:rsidP="0015681F">
      <w:pPr>
        <w:keepNext/>
        <w:pBdr>
          <w:top w:val="thinThickLargeGap" w:sz="24" w:space="4" w:color="auto"/>
          <w:left w:val="thinThickLargeGap" w:sz="24" w:space="0" w:color="auto"/>
          <w:bottom w:val="thickThinLargeGap" w:sz="24" w:space="0" w:color="auto"/>
          <w:right w:val="thickThinLargeGap" w:sz="24" w:space="0" w:color="auto"/>
        </w:pBdr>
        <w:shd w:val="pct15" w:color="auto" w:fill="FFFFFF"/>
        <w:jc w:val="center"/>
        <w:outlineLvl w:val="4"/>
        <w:rPr>
          <w:rFonts w:asciiTheme="majorHAnsi" w:eastAsia="MS Mincho" w:hAnsiTheme="majorHAnsi" w:cstheme="majorHAnsi"/>
          <w:b/>
          <w:bCs/>
          <w:lang w:val="fr-CA"/>
        </w:rPr>
      </w:pPr>
      <w:r w:rsidRPr="00891A56">
        <w:rPr>
          <w:rFonts w:asciiTheme="majorHAnsi" w:eastAsia="MS Mincho" w:hAnsiTheme="majorHAnsi" w:cstheme="majorHAnsi"/>
          <w:b/>
          <w:bCs/>
          <w:lang w:val="fr-CA"/>
        </w:rPr>
        <w:t>Le jeudi 28 aout 2025 à 18 h 30 à Whitehorse</w:t>
      </w:r>
    </w:p>
    <w:p w14:paraId="5DA65FF3" w14:textId="77777777" w:rsidR="0015681F" w:rsidRPr="00891A56" w:rsidRDefault="0015681F" w:rsidP="0015681F">
      <w:pPr>
        <w:keepNext/>
        <w:outlineLvl w:val="1"/>
        <w:rPr>
          <w:rFonts w:asciiTheme="majorHAnsi" w:eastAsia="MS Mincho" w:hAnsiTheme="majorHAnsi" w:cstheme="majorHAnsi"/>
          <w:b/>
          <w:bCs/>
          <w:lang w:val="fr-CA"/>
        </w:rPr>
      </w:pPr>
    </w:p>
    <w:p w14:paraId="52BBE5D7" w14:textId="77777777" w:rsidR="0015681F" w:rsidRPr="00891A56" w:rsidRDefault="0015681F" w:rsidP="0015681F">
      <w:pPr>
        <w:keepNext/>
        <w:outlineLvl w:val="1"/>
        <w:rPr>
          <w:rFonts w:asciiTheme="majorHAnsi" w:eastAsia="MS Mincho" w:hAnsiTheme="majorHAnsi" w:cstheme="majorHAnsi"/>
          <w:b/>
          <w:bCs/>
          <w:lang w:val="fr-CA"/>
        </w:rPr>
      </w:pPr>
    </w:p>
    <w:p w14:paraId="0D6D3D8E" w14:textId="77777777" w:rsidR="0015681F" w:rsidRPr="00891A56" w:rsidRDefault="0015681F" w:rsidP="0015681F">
      <w:pPr>
        <w:keepNext/>
        <w:numPr>
          <w:ilvl w:val="0"/>
          <w:numId w:val="6"/>
        </w:numPr>
        <w:ind w:left="567" w:hanging="567"/>
        <w:outlineLvl w:val="1"/>
        <w:rPr>
          <w:rFonts w:asciiTheme="majorHAnsi" w:eastAsia="MS Mincho" w:hAnsiTheme="majorHAnsi" w:cstheme="majorHAnsi"/>
          <w:b/>
          <w:bCs/>
          <w:lang w:val="fr-CA"/>
        </w:rPr>
      </w:pPr>
      <w:r w:rsidRPr="00891A56">
        <w:rPr>
          <w:rFonts w:asciiTheme="majorHAnsi" w:eastAsia="MS Mincho" w:hAnsiTheme="majorHAnsi" w:cstheme="majorHAnsi"/>
          <w:b/>
          <w:bCs/>
          <w:lang w:val="fr-CA"/>
        </w:rPr>
        <w:t>Ouverture de l'assemblée</w:t>
      </w:r>
    </w:p>
    <w:p w14:paraId="32DF18E6" w14:textId="77777777" w:rsidR="0015681F" w:rsidRPr="00891A56" w:rsidRDefault="0015681F" w:rsidP="0015681F">
      <w:pPr>
        <w:ind w:left="1134"/>
        <w:rPr>
          <w:rFonts w:asciiTheme="majorHAnsi" w:eastAsia="MS Mincho" w:hAnsiTheme="majorHAnsi" w:cstheme="majorHAnsi"/>
          <w:b/>
          <w:bCs/>
          <w:lang w:val="fr-CA"/>
        </w:rPr>
      </w:pPr>
    </w:p>
    <w:p w14:paraId="33CAFEC1" w14:textId="77777777" w:rsidR="0015681F" w:rsidRPr="00891A56" w:rsidRDefault="0015681F" w:rsidP="0015681F">
      <w:pPr>
        <w:jc w:val="both"/>
        <w:rPr>
          <w:rFonts w:asciiTheme="majorHAnsi" w:hAnsiTheme="majorHAnsi" w:cstheme="majorHAnsi"/>
          <w:bCs/>
          <w:lang w:val="fr-CA"/>
        </w:rPr>
      </w:pPr>
      <w:r w:rsidRPr="00891A56">
        <w:rPr>
          <w:rFonts w:asciiTheme="majorHAnsi" w:hAnsiTheme="majorHAnsi" w:cstheme="majorHAnsi"/>
          <w:bCs/>
          <w:lang w:val="fr-CA"/>
        </w:rPr>
        <w:t xml:space="preserve">C’est avec reconnaissance et respect que nous tenons à souligner le fait que nous vivons et travaillons sur le territoire traditionnel de la Première nation </w:t>
      </w:r>
      <w:proofErr w:type="spellStart"/>
      <w:r w:rsidRPr="00891A56">
        <w:rPr>
          <w:rFonts w:asciiTheme="majorHAnsi" w:hAnsiTheme="majorHAnsi" w:cstheme="majorHAnsi"/>
          <w:bCs/>
          <w:lang w:val="fr-CA"/>
        </w:rPr>
        <w:t>Kwanlin</w:t>
      </w:r>
      <w:proofErr w:type="spellEnd"/>
      <w:r w:rsidRPr="00891A56">
        <w:rPr>
          <w:rFonts w:asciiTheme="majorHAnsi" w:hAnsiTheme="majorHAnsi" w:cstheme="majorHAnsi"/>
          <w:bCs/>
          <w:lang w:val="fr-CA"/>
        </w:rPr>
        <w:t xml:space="preserve"> </w:t>
      </w:r>
      <w:proofErr w:type="spellStart"/>
      <w:r w:rsidRPr="00891A56">
        <w:rPr>
          <w:rFonts w:asciiTheme="majorHAnsi" w:hAnsiTheme="majorHAnsi" w:cstheme="majorHAnsi"/>
          <w:bCs/>
          <w:lang w:val="fr-CA"/>
        </w:rPr>
        <w:t>Dün</w:t>
      </w:r>
      <w:proofErr w:type="spellEnd"/>
      <w:r w:rsidRPr="00891A56">
        <w:rPr>
          <w:rFonts w:asciiTheme="majorHAnsi" w:hAnsiTheme="majorHAnsi" w:cstheme="majorHAnsi"/>
          <w:bCs/>
          <w:lang w:val="fr-CA"/>
        </w:rPr>
        <w:t xml:space="preserve">, du Conseil de </w:t>
      </w:r>
      <w:proofErr w:type="spellStart"/>
      <w:r w:rsidRPr="00891A56">
        <w:rPr>
          <w:rFonts w:asciiTheme="majorHAnsi" w:hAnsiTheme="majorHAnsi" w:cstheme="majorHAnsi"/>
          <w:bCs/>
          <w:lang w:val="fr-CA"/>
        </w:rPr>
        <w:t>Ta’an</w:t>
      </w:r>
      <w:proofErr w:type="spellEnd"/>
      <w:r w:rsidRPr="00891A56">
        <w:rPr>
          <w:rFonts w:asciiTheme="majorHAnsi" w:hAnsiTheme="majorHAnsi" w:cstheme="majorHAnsi"/>
          <w:bCs/>
          <w:lang w:val="fr-CA"/>
        </w:rPr>
        <w:t xml:space="preserve"> </w:t>
      </w:r>
      <w:proofErr w:type="spellStart"/>
      <w:r w:rsidRPr="00891A56">
        <w:rPr>
          <w:rFonts w:asciiTheme="majorHAnsi" w:hAnsiTheme="majorHAnsi" w:cstheme="majorHAnsi"/>
          <w:bCs/>
          <w:lang w:val="fr-CA"/>
        </w:rPr>
        <w:t>Kwäch’än</w:t>
      </w:r>
      <w:proofErr w:type="spellEnd"/>
      <w:r w:rsidRPr="00891A56">
        <w:rPr>
          <w:rFonts w:asciiTheme="majorHAnsi" w:hAnsiTheme="majorHAnsi" w:cstheme="majorHAnsi"/>
          <w:bCs/>
          <w:lang w:val="fr-CA"/>
        </w:rPr>
        <w:t xml:space="preserve"> et de la Première nation </w:t>
      </w:r>
      <w:proofErr w:type="spellStart"/>
      <w:r w:rsidRPr="00891A56">
        <w:rPr>
          <w:rFonts w:asciiTheme="majorHAnsi" w:hAnsiTheme="majorHAnsi" w:cstheme="majorHAnsi"/>
          <w:bCs/>
          <w:lang w:val="fr-CA"/>
        </w:rPr>
        <w:t>Tr’ondëk</w:t>
      </w:r>
      <w:proofErr w:type="spellEnd"/>
      <w:r w:rsidRPr="00891A56">
        <w:rPr>
          <w:rFonts w:asciiTheme="majorHAnsi" w:hAnsiTheme="majorHAnsi" w:cstheme="majorHAnsi"/>
          <w:bCs/>
          <w:lang w:val="fr-CA"/>
        </w:rPr>
        <w:t xml:space="preserve"> </w:t>
      </w:r>
      <w:proofErr w:type="spellStart"/>
      <w:r w:rsidRPr="00891A56">
        <w:rPr>
          <w:rFonts w:asciiTheme="majorHAnsi" w:hAnsiTheme="majorHAnsi" w:cstheme="majorHAnsi"/>
          <w:bCs/>
          <w:lang w:val="fr-CA"/>
        </w:rPr>
        <w:t>Hwëch’in</w:t>
      </w:r>
      <w:proofErr w:type="spellEnd"/>
      <w:r w:rsidRPr="00891A56">
        <w:rPr>
          <w:rFonts w:asciiTheme="majorHAnsi" w:hAnsiTheme="majorHAnsi" w:cstheme="majorHAnsi"/>
          <w:bCs/>
          <w:lang w:val="fr-CA"/>
        </w:rPr>
        <w:t>.</w:t>
      </w:r>
    </w:p>
    <w:p w14:paraId="0D9C0BBB" w14:textId="77777777" w:rsidR="0015681F" w:rsidRPr="00891A56" w:rsidRDefault="0015681F" w:rsidP="0015681F">
      <w:pPr>
        <w:jc w:val="both"/>
        <w:rPr>
          <w:rFonts w:asciiTheme="majorHAnsi" w:hAnsiTheme="majorHAnsi" w:cstheme="majorHAnsi"/>
          <w:bCs/>
          <w:lang w:val="fr-CA"/>
        </w:rPr>
      </w:pPr>
    </w:p>
    <w:p w14:paraId="367AC1B4" w14:textId="77777777" w:rsidR="0015681F" w:rsidRPr="00891A56" w:rsidRDefault="0015681F" w:rsidP="0015681F">
      <w:pPr>
        <w:numPr>
          <w:ilvl w:val="1"/>
          <w:numId w:val="3"/>
        </w:numPr>
        <w:ind w:left="1134" w:hanging="567"/>
        <w:rPr>
          <w:rFonts w:asciiTheme="majorHAnsi" w:eastAsia="MS Mincho" w:hAnsiTheme="majorHAnsi" w:cstheme="majorHAnsi"/>
          <w:lang w:val="fr-CA"/>
        </w:rPr>
      </w:pPr>
      <w:r w:rsidRPr="00891A56">
        <w:rPr>
          <w:rFonts w:asciiTheme="majorHAnsi" w:eastAsia="MS Mincho" w:hAnsiTheme="majorHAnsi" w:cstheme="majorHAnsi"/>
          <w:lang w:val="fr-CA"/>
        </w:rPr>
        <w:t xml:space="preserve">Appel à l'ordre et recensement </w:t>
      </w:r>
    </w:p>
    <w:p w14:paraId="1E65D5C8" w14:textId="77777777" w:rsidR="0015681F" w:rsidRPr="00891A56" w:rsidRDefault="0015681F" w:rsidP="0015681F">
      <w:pPr>
        <w:numPr>
          <w:ilvl w:val="1"/>
          <w:numId w:val="3"/>
        </w:numPr>
        <w:ind w:left="1134" w:hanging="567"/>
        <w:rPr>
          <w:rFonts w:asciiTheme="majorHAnsi" w:eastAsia="MS Mincho" w:hAnsiTheme="majorHAnsi" w:cstheme="majorHAnsi"/>
          <w:lang w:val="fr-CA"/>
        </w:rPr>
      </w:pPr>
      <w:r w:rsidRPr="00891A56">
        <w:rPr>
          <w:rFonts w:asciiTheme="majorHAnsi" w:eastAsia="MS Mincho" w:hAnsiTheme="majorHAnsi" w:cstheme="majorHAnsi"/>
          <w:lang w:val="fr-CA"/>
        </w:rPr>
        <w:t>Adoption de l’ordre du jour</w:t>
      </w:r>
    </w:p>
    <w:p w14:paraId="43C726C2" w14:textId="77777777" w:rsidR="0015681F" w:rsidRPr="00891A56" w:rsidRDefault="0015681F" w:rsidP="0015681F">
      <w:pPr>
        <w:numPr>
          <w:ilvl w:val="1"/>
          <w:numId w:val="3"/>
        </w:numPr>
        <w:ind w:left="1134" w:hanging="567"/>
        <w:rPr>
          <w:rFonts w:asciiTheme="majorHAnsi" w:eastAsia="MS Mincho" w:hAnsiTheme="majorHAnsi" w:cstheme="majorHAnsi"/>
          <w:lang w:val="fr-CA"/>
        </w:rPr>
      </w:pPr>
      <w:r w:rsidRPr="00891A56">
        <w:rPr>
          <w:rFonts w:asciiTheme="majorHAnsi" w:eastAsia="MS Mincho" w:hAnsiTheme="majorHAnsi" w:cstheme="majorHAnsi"/>
          <w:lang w:val="fr-CA"/>
        </w:rPr>
        <w:t>Déclaration de conflit d’intérêts</w:t>
      </w:r>
    </w:p>
    <w:p w14:paraId="4A26B6CB" w14:textId="77777777" w:rsidR="0015681F" w:rsidRPr="00891A56" w:rsidRDefault="0015681F" w:rsidP="0015681F">
      <w:pPr>
        <w:tabs>
          <w:tab w:val="left" w:pos="5784"/>
        </w:tabs>
        <w:rPr>
          <w:rFonts w:asciiTheme="majorHAnsi" w:eastAsia="MS Mincho" w:hAnsiTheme="majorHAnsi" w:cstheme="majorHAnsi"/>
          <w:lang w:val="fr-CA"/>
        </w:rPr>
      </w:pPr>
      <w:r w:rsidRPr="00891A56">
        <w:rPr>
          <w:rFonts w:asciiTheme="majorHAnsi" w:eastAsia="MS Mincho" w:hAnsiTheme="majorHAnsi" w:cstheme="majorHAnsi"/>
          <w:lang w:val="fr-CA"/>
        </w:rPr>
        <w:tab/>
      </w:r>
    </w:p>
    <w:p w14:paraId="4A3F6D2D" w14:textId="77777777" w:rsidR="0015681F" w:rsidRPr="00891A56" w:rsidRDefault="0015681F" w:rsidP="0015681F">
      <w:pPr>
        <w:pStyle w:val="ListParagraph"/>
        <w:numPr>
          <w:ilvl w:val="0"/>
          <w:numId w:val="6"/>
        </w:numPr>
        <w:tabs>
          <w:tab w:val="left" w:pos="5784"/>
        </w:tabs>
        <w:rPr>
          <w:rFonts w:asciiTheme="majorHAnsi" w:eastAsia="MS Mincho" w:hAnsiTheme="majorHAnsi" w:cstheme="majorHAnsi"/>
          <w:lang w:val="fr-CA"/>
        </w:rPr>
      </w:pPr>
      <w:r w:rsidRPr="00891A56">
        <w:rPr>
          <w:rFonts w:asciiTheme="majorHAnsi" w:eastAsia="MS Mincho" w:hAnsiTheme="majorHAnsi" w:cstheme="majorHAnsi"/>
          <w:b/>
          <w:lang w:val="fr-CA"/>
        </w:rPr>
        <w:t>Délégations</w:t>
      </w:r>
    </w:p>
    <w:p w14:paraId="7E4C329B" w14:textId="77777777" w:rsidR="0015681F" w:rsidRPr="00891A56" w:rsidRDefault="0015681F" w:rsidP="0015681F">
      <w:pPr>
        <w:pStyle w:val="ListParagraph"/>
        <w:tabs>
          <w:tab w:val="left" w:pos="5784"/>
        </w:tabs>
        <w:ind w:left="570"/>
        <w:rPr>
          <w:rFonts w:asciiTheme="majorHAnsi" w:eastAsia="MS Mincho" w:hAnsiTheme="majorHAnsi" w:cstheme="majorHAnsi"/>
          <w:lang w:val="fr-CA"/>
        </w:rPr>
      </w:pPr>
    </w:p>
    <w:p w14:paraId="4C3E6DA7" w14:textId="77777777" w:rsidR="0015681F" w:rsidRPr="00891A56" w:rsidRDefault="0015681F" w:rsidP="0015681F">
      <w:pPr>
        <w:pStyle w:val="ListParagraph"/>
        <w:numPr>
          <w:ilvl w:val="1"/>
          <w:numId w:val="7"/>
        </w:numPr>
        <w:ind w:left="1134" w:hanging="567"/>
        <w:rPr>
          <w:rFonts w:asciiTheme="majorHAnsi" w:eastAsia="MS Mincho" w:hAnsiTheme="majorHAnsi" w:cstheme="majorHAnsi"/>
          <w:lang w:val="fr-CA"/>
        </w:rPr>
      </w:pPr>
      <w:r w:rsidRPr="00891A56">
        <w:rPr>
          <w:rFonts w:asciiTheme="majorHAnsi" w:eastAsia="MS Mincho" w:hAnsiTheme="majorHAnsi" w:cstheme="majorHAnsi"/>
          <w:lang w:val="fr-CA"/>
        </w:rPr>
        <w:t>Délégation : Présentation de trois parents sur l’enseignement du français à ÉÉT</w:t>
      </w:r>
    </w:p>
    <w:p w14:paraId="12017790" w14:textId="77777777" w:rsidR="0015681F" w:rsidRPr="00891A56" w:rsidRDefault="0015681F" w:rsidP="0015681F">
      <w:pPr>
        <w:pStyle w:val="ListParagraph"/>
        <w:numPr>
          <w:ilvl w:val="1"/>
          <w:numId w:val="7"/>
        </w:numPr>
        <w:ind w:left="1134" w:hanging="567"/>
        <w:rPr>
          <w:rFonts w:asciiTheme="majorHAnsi" w:eastAsia="MS Mincho" w:hAnsiTheme="majorHAnsi" w:cstheme="majorHAnsi"/>
          <w:lang w:val="fr-CA"/>
        </w:rPr>
      </w:pPr>
      <w:r w:rsidRPr="00891A56">
        <w:rPr>
          <w:rFonts w:asciiTheme="majorHAnsi" w:eastAsia="MS Mincho" w:hAnsiTheme="majorHAnsi" w:cstheme="majorHAnsi"/>
          <w:lang w:val="fr-CA"/>
        </w:rPr>
        <w:t>Suivi à la délégation – sans objet</w:t>
      </w:r>
    </w:p>
    <w:p w14:paraId="5D548542" w14:textId="77777777" w:rsidR="0015681F" w:rsidRPr="00891A56" w:rsidRDefault="0015681F" w:rsidP="0015681F">
      <w:pPr>
        <w:tabs>
          <w:tab w:val="num" w:pos="705"/>
        </w:tabs>
        <w:ind w:left="1134" w:hanging="564"/>
        <w:rPr>
          <w:rFonts w:asciiTheme="majorHAnsi" w:eastAsia="MS Mincho" w:hAnsiTheme="majorHAnsi" w:cstheme="majorHAnsi"/>
          <w:lang w:val="fr-CA"/>
        </w:rPr>
      </w:pPr>
      <w:r w:rsidRPr="00891A56">
        <w:rPr>
          <w:rFonts w:asciiTheme="majorHAnsi" w:eastAsia="MS Mincho" w:hAnsiTheme="majorHAnsi" w:cstheme="majorHAnsi"/>
          <w:lang w:val="fr-CA"/>
        </w:rPr>
        <w:tab/>
      </w:r>
      <w:r w:rsidRPr="00891A56">
        <w:rPr>
          <w:rFonts w:asciiTheme="majorHAnsi" w:eastAsia="MS Mincho" w:hAnsiTheme="majorHAnsi" w:cstheme="majorHAnsi"/>
          <w:lang w:val="fr-CA"/>
        </w:rPr>
        <w:tab/>
      </w:r>
    </w:p>
    <w:p w14:paraId="0E892CCA" w14:textId="77777777" w:rsidR="0015681F" w:rsidRPr="00891A56" w:rsidRDefault="0015681F" w:rsidP="0015681F">
      <w:pPr>
        <w:keepNext/>
        <w:numPr>
          <w:ilvl w:val="0"/>
          <w:numId w:val="6"/>
        </w:numPr>
        <w:outlineLvl w:val="1"/>
        <w:rPr>
          <w:rFonts w:asciiTheme="majorHAnsi" w:eastAsia="MS Mincho" w:hAnsiTheme="majorHAnsi" w:cstheme="majorHAnsi"/>
          <w:b/>
          <w:bCs/>
          <w:lang w:val="fr-CA"/>
        </w:rPr>
      </w:pPr>
      <w:r w:rsidRPr="00891A56">
        <w:rPr>
          <w:rFonts w:asciiTheme="majorHAnsi" w:eastAsia="MS Mincho" w:hAnsiTheme="majorHAnsi" w:cstheme="majorHAnsi"/>
          <w:b/>
          <w:bCs/>
          <w:lang w:val="fr-CA"/>
        </w:rPr>
        <w:t>Procès-verbal</w:t>
      </w:r>
    </w:p>
    <w:p w14:paraId="3F8805DE" w14:textId="77777777" w:rsidR="0015681F" w:rsidRPr="00891A56" w:rsidRDefault="0015681F" w:rsidP="0015681F">
      <w:pPr>
        <w:keepNext/>
        <w:ind w:left="570"/>
        <w:outlineLvl w:val="1"/>
        <w:rPr>
          <w:rFonts w:asciiTheme="majorHAnsi" w:eastAsia="MS Mincho" w:hAnsiTheme="majorHAnsi" w:cstheme="majorHAnsi"/>
          <w:b/>
          <w:bCs/>
          <w:lang w:val="fr-CA"/>
        </w:rPr>
      </w:pPr>
    </w:p>
    <w:p w14:paraId="6055F03C" w14:textId="77777777" w:rsidR="0015681F" w:rsidRPr="00891A56" w:rsidRDefault="0015681F" w:rsidP="0015681F">
      <w:pPr>
        <w:tabs>
          <w:tab w:val="left" w:pos="-1560"/>
          <w:tab w:val="left" w:pos="-1276"/>
        </w:tabs>
        <w:ind w:left="1134" w:hanging="567"/>
        <w:rPr>
          <w:rFonts w:asciiTheme="majorHAnsi" w:eastAsia="MS Mincho" w:hAnsiTheme="majorHAnsi" w:cstheme="majorHAnsi"/>
          <w:lang w:val="fr-CA"/>
        </w:rPr>
      </w:pPr>
      <w:r w:rsidRPr="00891A56">
        <w:rPr>
          <w:rFonts w:asciiTheme="majorHAnsi" w:eastAsia="MS Mincho" w:hAnsiTheme="majorHAnsi" w:cstheme="majorHAnsi"/>
          <w:bCs/>
          <w:lang w:val="fr-CA"/>
        </w:rPr>
        <w:t>3.1</w:t>
      </w:r>
      <w:r w:rsidRPr="00891A56">
        <w:rPr>
          <w:rFonts w:asciiTheme="majorHAnsi" w:eastAsia="MS Mincho" w:hAnsiTheme="majorHAnsi" w:cstheme="majorHAnsi"/>
          <w:b/>
          <w:bCs/>
          <w:lang w:val="fr-CA"/>
        </w:rPr>
        <w:tab/>
      </w:r>
      <w:r w:rsidRPr="00891A56">
        <w:rPr>
          <w:rFonts w:asciiTheme="majorHAnsi" w:eastAsia="MS Mincho" w:hAnsiTheme="majorHAnsi" w:cstheme="majorHAnsi"/>
          <w:lang w:val="fr-CA"/>
        </w:rPr>
        <w:t xml:space="preserve">Lecture et adoption du procès-verbal de la réunion publique du 5 juin 2025 </w:t>
      </w:r>
    </w:p>
    <w:p w14:paraId="5BEE1ECA" w14:textId="77777777" w:rsidR="0015681F" w:rsidRPr="00891A56" w:rsidRDefault="0015681F" w:rsidP="0015681F">
      <w:pPr>
        <w:tabs>
          <w:tab w:val="left" w:pos="-1560"/>
          <w:tab w:val="left" w:pos="-1276"/>
        </w:tabs>
        <w:ind w:left="1134" w:hanging="567"/>
        <w:rPr>
          <w:rFonts w:asciiTheme="majorHAnsi" w:eastAsia="MS Mincho" w:hAnsiTheme="majorHAnsi" w:cstheme="majorHAnsi"/>
          <w:lang w:val="fr-CA"/>
        </w:rPr>
      </w:pPr>
      <w:r w:rsidRPr="00891A56">
        <w:rPr>
          <w:rFonts w:asciiTheme="majorHAnsi" w:eastAsia="MS Mincho" w:hAnsiTheme="majorHAnsi" w:cstheme="majorHAnsi"/>
          <w:lang w:val="fr-CA"/>
        </w:rPr>
        <w:t xml:space="preserve">3.2 </w:t>
      </w:r>
      <w:r w:rsidRPr="00891A56">
        <w:rPr>
          <w:rFonts w:asciiTheme="majorHAnsi" w:eastAsia="MS Mincho" w:hAnsiTheme="majorHAnsi" w:cstheme="majorHAnsi"/>
          <w:lang w:val="fr-CA"/>
        </w:rPr>
        <w:tab/>
        <w:t>Lecture et adoption du procès-verbal de l’Assemblée annuelle du 19 septembre 2024</w:t>
      </w:r>
    </w:p>
    <w:p w14:paraId="592001EC" w14:textId="77777777" w:rsidR="0015681F" w:rsidRPr="00891A56" w:rsidRDefault="0015681F" w:rsidP="0015681F">
      <w:pPr>
        <w:tabs>
          <w:tab w:val="left" w:pos="-1560"/>
          <w:tab w:val="left" w:pos="-1276"/>
        </w:tabs>
        <w:ind w:left="1134" w:hanging="567"/>
        <w:rPr>
          <w:rFonts w:asciiTheme="majorHAnsi" w:eastAsia="MS Mincho" w:hAnsiTheme="majorHAnsi" w:cstheme="majorHAnsi"/>
          <w:lang w:val="fr-CA"/>
        </w:rPr>
      </w:pPr>
      <w:r w:rsidRPr="00891A56">
        <w:rPr>
          <w:rFonts w:asciiTheme="majorHAnsi" w:eastAsia="MS Mincho" w:hAnsiTheme="majorHAnsi" w:cstheme="majorHAnsi"/>
          <w:lang w:val="fr-CA"/>
        </w:rPr>
        <w:t>3.3</w:t>
      </w:r>
      <w:r w:rsidRPr="00891A56">
        <w:rPr>
          <w:rFonts w:asciiTheme="majorHAnsi" w:eastAsia="MS Mincho" w:hAnsiTheme="majorHAnsi" w:cstheme="majorHAnsi"/>
          <w:lang w:val="fr-CA"/>
        </w:rPr>
        <w:tab/>
        <w:t>Lecture et adoption du procès-verbal de la réunion extraordinaire du 19 aout 2025</w:t>
      </w:r>
    </w:p>
    <w:p w14:paraId="3BF6B312" w14:textId="77777777" w:rsidR="0015681F" w:rsidRPr="00891A56" w:rsidRDefault="0015681F" w:rsidP="0015681F">
      <w:pPr>
        <w:tabs>
          <w:tab w:val="left" w:pos="-1560"/>
          <w:tab w:val="left" w:pos="-1276"/>
        </w:tabs>
        <w:ind w:left="1134" w:hanging="567"/>
        <w:rPr>
          <w:rFonts w:asciiTheme="majorHAnsi" w:eastAsia="MS Mincho" w:hAnsiTheme="majorHAnsi" w:cstheme="majorHAnsi"/>
          <w:lang w:val="fr-CA"/>
        </w:rPr>
      </w:pPr>
    </w:p>
    <w:p w14:paraId="02408871" w14:textId="77777777" w:rsidR="0015681F" w:rsidRPr="00891A56" w:rsidRDefault="0015681F" w:rsidP="0015681F">
      <w:pPr>
        <w:numPr>
          <w:ilvl w:val="0"/>
          <w:numId w:val="6"/>
        </w:numPr>
        <w:tabs>
          <w:tab w:val="left" w:pos="-1560"/>
          <w:tab w:val="left" w:pos="-1276"/>
        </w:tabs>
        <w:rPr>
          <w:rFonts w:asciiTheme="majorHAnsi" w:eastAsia="MS Mincho" w:hAnsiTheme="majorHAnsi" w:cstheme="majorHAnsi"/>
          <w:b/>
          <w:lang w:val="fr-CA"/>
        </w:rPr>
      </w:pPr>
      <w:r w:rsidRPr="00891A56">
        <w:rPr>
          <w:rFonts w:asciiTheme="majorHAnsi" w:eastAsia="MS Mincho" w:hAnsiTheme="majorHAnsi" w:cstheme="majorHAnsi"/>
          <w:b/>
          <w:lang w:val="fr-CA"/>
        </w:rPr>
        <w:t>Étude des politiques</w:t>
      </w:r>
    </w:p>
    <w:p w14:paraId="00BF14CC" w14:textId="77777777" w:rsidR="0015681F" w:rsidRPr="00891A56" w:rsidRDefault="0015681F" w:rsidP="0015681F">
      <w:pPr>
        <w:tabs>
          <w:tab w:val="left" w:pos="-1560"/>
          <w:tab w:val="left" w:pos="-1276"/>
        </w:tabs>
        <w:ind w:left="570"/>
        <w:rPr>
          <w:rFonts w:asciiTheme="majorHAnsi" w:eastAsia="MS Mincho" w:hAnsiTheme="majorHAnsi" w:cstheme="majorHAnsi"/>
          <w:lang w:val="fr-CA"/>
        </w:rPr>
      </w:pPr>
    </w:p>
    <w:p w14:paraId="3D8D7D00" w14:textId="77777777" w:rsidR="0015681F" w:rsidRPr="00891A56" w:rsidRDefault="0015681F" w:rsidP="0015681F">
      <w:pPr>
        <w:pStyle w:val="ListParagraph"/>
        <w:numPr>
          <w:ilvl w:val="1"/>
          <w:numId w:val="9"/>
        </w:numPr>
        <w:ind w:left="1134" w:hanging="567"/>
        <w:rPr>
          <w:rFonts w:asciiTheme="majorHAnsi" w:eastAsia="MS Mincho" w:hAnsiTheme="majorHAnsi" w:cstheme="majorHAnsi"/>
          <w:b/>
          <w:lang w:val="fr-CA"/>
        </w:rPr>
      </w:pPr>
      <w:r w:rsidRPr="00891A56">
        <w:rPr>
          <w:rFonts w:asciiTheme="majorHAnsi" w:eastAsia="Cambria" w:hAnsiTheme="majorHAnsi" w:cstheme="majorHAnsi"/>
          <w:lang w:val="fr-CA"/>
        </w:rPr>
        <w:t>Politique 3.2 – Planification financière et budgétisation</w:t>
      </w:r>
    </w:p>
    <w:p w14:paraId="78013DE3" w14:textId="77777777" w:rsidR="0015681F" w:rsidRPr="00891A56" w:rsidRDefault="0015681F" w:rsidP="0015681F">
      <w:pPr>
        <w:pStyle w:val="ListParagraph"/>
        <w:numPr>
          <w:ilvl w:val="1"/>
          <w:numId w:val="9"/>
        </w:numPr>
        <w:ind w:left="1134" w:hanging="567"/>
        <w:rPr>
          <w:rFonts w:asciiTheme="majorHAnsi" w:eastAsia="MS Mincho" w:hAnsiTheme="majorHAnsi" w:cstheme="majorHAnsi"/>
          <w:b/>
          <w:lang w:val="fr-CA"/>
        </w:rPr>
      </w:pPr>
      <w:r w:rsidRPr="00891A56">
        <w:rPr>
          <w:rFonts w:asciiTheme="majorHAnsi" w:eastAsia="Cambria" w:hAnsiTheme="majorHAnsi" w:cstheme="majorHAnsi"/>
          <w:lang w:val="fr-CA"/>
        </w:rPr>
        <w:t>Politique 3.3 – Situation et activités financières</w:t>
      </w:r>
    </w:p>
    <w:p w14:paraId="62B012D7" w14:textId="77777777" w:rsidR="0015681F" w:rsidRPr="00891A56" w:rsidRDefault="0015681F" w:rsidP="0015681F">
      <w:pPr>
        <w:pStyle w:val="ListParagraph"/>
        <w:numPr>
          <w:ilvl w:val="1"/>
          <w:numId w:val="9"/>
        </w:numPr>
        <w:ind w:left="1134" w:hanging="567"/>
        <w:rPr>
          <w:rFonts w:asciiTheme="majorHAnsi" w:eastAsia="MS Mincho" w:hAnsiTheme="majorHAnsi" w:cstheme="majorHAnsi"/>
          <w:b/>
          <w:lang w:val="fr-CA"/>
        </w:rPr>
      </w:pPr>
      <w:r w:rsidRPr="00891A56">
        <w:rPr>
          <w:rFonts w:asciiTheme="majorHAnsi" w:eastAsia="Cambria" w:hAnsiTheme="majorHAnsi" w:cstheme="majorHAnsi"/>
          <w:lang w:val="fr-CA"/>
        </w:rPr>
        <w:t>Politique 3.4 – Protection des actifs</w:t>
      </w:r>
    </w:p>
    <w:p w14:paraId="17CFB92B" w14:textId="77777777" w:rsidR="0015681F" w:rsidRPr="00891A56" w:rsidRDefault="0015681F" w:rsidP="0015681F">
      <w:pPr>
        <w:pStyle w:val="ListParagraph"/>
        <w:ind w:left="0" w:firstLine="570"/>
        <w:rPr>
          <w:rFonts w:asciiTheme="majorHAnsi" w:eastAsia="MS Mincho" w:hAnsiTheme="majorHAnsi" w:cstheme="majorHAnsi"/>
          <w:lang w:val="fr-CA"/>
        </w:rPr>
      </w:pPr>
    </w:p>
    <w:p w14:paraId="16FF7227" w14:textId="77777777" w:rsidR="0015681F" w:rsidRPr="00891A56" w:rsidRDefault="0015681F" w:rsidP="0015681F">
      <w:pPr>
        <w:numPr>
          <w:ilvl w:val="0"/>
          <w:numId w:val="6"/>
        </w:numPr>
        <w:tabs>
          <w:tab w:val="left" w:pos="-1560"/>
          <w:tab w:val="left" w:pos="-1276"/>
        </w:tabs>
        <w:rPr>
          <w:rFonts w:asciiTheme="majorHAnsi" w:eastAsia="MS Mincho" w:hAnsiTheme="majorHAnsi" w:cstheme="majorHAnsi"/>
          <w:b/>
          <w:lang w:val="fr-CA"/>
        </w:rPr>
      </w:pPr>
      <w:r w:rsidRPr="00891A56">
        <w:rPr>
          <w:rFonts w:asciiTheme="majorHAnsi" w:eastAsia="MS Mincho" w:hAnsiTheme="majorHAnsi" w:cstheme="majorHAnsi"/>
          <w:b/>
          <w:lang w:val="fr-CA"/>
        </w:rPr>
        <w:t>Rapports de conformité</w:t>
      </w:r>
    </w:p>
    <w:p w14:paraId="60CAF93D" w14:textId="77777777" w:rsidR="0015681F" w:rsidRPr="00891A56" w:rsidRDefault="0015681F" w:rsidP="0015681F">
      <w:pPr>
        <w:ind w:left="720"/>
        <w:rPr>
          <w:rFonts w:asciiTheme="majorHAnsi" w:eastAsia="MS Mincho" w:hAnsiTheme="majorHAnsi" w:cstheme="majorHAnsi"/>
          <w:b/>
          <w:lang w:val="fr-CA"/>
        </w:rPr>
      </w:pPr>
    </w:p>
    <w:p w14:paraId="65C88667" w14:textId="3A8A5CAB" w:rsidR="0015681F" w:rsidRPr="00891A56" w:rsidRDefault="00AE1A94" w:rsidP="0015681F">
      <w:pPr>
        <w:pStyle w:val="ListParagraph"/>
        <w:numPr>
          <w:ilvl w:val="1"/>
          <w:numId w:val="2"/>
        </w:numPr>
        <w:spacing w:after="240"/>
        <w:rPr>
          <w:rFonts w:asciiTheme="majorHAnsi" w:hAnsiTheme="majorHAnsi" w:cstheme="majorHAnsi"/>
          <w:color w:val="FF0000"/>
          <w:lang w:val="fr-CA"/>
        </w:rPr>
      </w:pPr>
      <w:r>
        <w:rPr>
          <w:rFonts w:asciiTheme="majorHAnsi" w:hAnsiTheme="majorHAnsi" w:cstheme="majorHAnsi"/>
          <w:lang w:val="fr-CA"/>
        </w:rPr>
        <w:t xml:space="preserve">   </w:t>
      </w:r>
      <w:r w:rsidR="0015681F" w:rsidRPr="00891A56">
        <w:rPr>
          <w:rFonts w:asciiTheme="majorHAnsi" w:hAnsiTheme="majorHAnsi" w:cstheme="majorHAnsi"/>
          <w:lang w:val="fr-CA"/>
        </w:rPr>
        <w:t xml:space="preserve">Politique 3.2 – Planification financière et budgétisation </w:t>
      </w:r>
    </w:p>
    <w:p w14:paraId="58D9172D" w14:textId="50F6AE98" w:rsidR="0015681F" w:rsidRPr="00891A56" w:rsidRDefault="00AE1A94" w:rsidP="0015681F">
      <w:pPr>
        <w:pStyle w:val="ListParagraph"/>
        <w:numPr>
          <w:ilvl w:val="1"/>
          <w:numId w:val="2"/>
        </w:numPr>
        <w:spacing w:after="240"/>
        <w:rPr>
          <w:rFonts w:asciiTheme="majorHAnsi" w:hAnsiTheme="majorHAnsi" w:cstheme="majorHAnsi"/>
          <w:color w:val="FF0000"/>
          <w:lang w:val="fr-CA"/>
        </w:rPr>
      </w:pPr>
      <w:r>
        <w:rPr>
          <w:rFonts w:asciiTheme="majorHAnsi" w:hAnsiTheme="majorHAnsi" w:cstheme="majorHAnsi"/>
          <w:lang w:val="fr-CA"/>
        </w:rPr>
        <w:t xml:space="preserve">   </w:t>
      </w:r>
      <w:bookmarkStart w:id="0" w:name="_GoBack"/>
      <w:bookmarkEnd w:id="0"/>
      <w:r w:rsidR="0015681F" w:rsidRPr="00891A56">
        <w:rPr>
          <w:rFonts w:asciiTheme="majorHAnsi" w:hAnsiTheme="majorHAnsi" w:cstheme="majorHAnsi"/>
          <w:lang w:val="fr-CA"/>
        </w:rPr>
        <w:t>Politique 3.4 – Protection des actifs</w:t>
      </w:r>
    </w:p>
    <w:p w14:paraId="1B5AF98F" w14:textId="77777777" w:rsidR="0015681F" w:rsidRPr="00891A56" w:rsidRDefault="0015681F" w:rsidP="0015681F">
      <w:pPr>
        <w:pStyle w:val="ListParagraph"/>
        <w:ind w:left="567"/>
        <w:rPr>
          <w:rFonts w:asciiTheme="majorHAnsi" w:eastAsia="MS Mincho" w:hAnsiTheme="majorHAnsi" w:cstheme="majorHAnsi"/>
          <w:b/>
          <w:lang w:val="fr-CA"/>
        </w:rPr>
      </w:pPr>
    </w:p>
    <w:p w14:paraId="0C249F1F" w14:textId="77777777" w:rsidR="0015681F" w:rsidRPr="00891A56" w:rsidRDefault="0015681F" w:rsidP="0015681F">
      <w:pPr>
        <w:numPr>
          <w:ilvl w:val="0"/>
          <w:numId w:val="6"/>
        </w:numPr>
        <w:tabs>
          <w:tab w:val="left" w:pos="-1560"/>
          <w:tab w:val="left" w:pos="-1276"/>
        </w:tabs>
        <w:ind w:left="567" w:hanging="709"/>
        <w:rPr>
          <w:rFonts w:asciiTheme="majorHAnsi" w:eastAsia="MS Mincho" w:hAnsiTheme="majorHAnsi" w:cstheme="majorHAnsi"/>
          <w:lang w:val="fr-CA"/>
        </w:rPr>
      </w:pPr>
      <w:r w:rsidRPr="00891A56">
        <w:rPr>
          <w:rFonts w:asciiTheme="majorHAnsi" w:eastAsia="MS Mincho" w:hAnsiTheme="majorHAnsi" w:cstheme="majorHAnsi"/>
          <w:b/>
          <w:lang w:val="fr-CA"/>
        </w:rPr>
        <w:t>Rapports des comités</w:t>
      </w:r>
    </w:p>
    <w:p w14:paraId="73F91644" w14:textId="77777777" w:rsidR="0015681F" w:rsidRPr="00891A56" w:rsidRDefault="0015681F" w:rsidP="0015681F">
      <w:pPr>
        <w:tabs>
          <w:tab w:val="left" w:pos="-1560"/>
          <w:tab w:val="left" w:pos="-1276"/>
        </w:tabs>
        <w:ind w:left="567"/>
        <w:rPr>
          <w:rFonts w:asciiTheme="majorHAnsi" w:eastAsia="MS Mincho" w:hAnsiTheme="majorHAnsi" w:cstheme="majorHAnsi"/>
          <w:b/>
          <w:lang w:val="fr-CA"/>
        </w:rPr>
      </w:pPr>
    </w:p>
    <w:p w14:paraId="35D81CC6" w14:textId="77777777" w:rsidR="0015681F" w:rsidRPr="00891A56" w:rsidRDefault="0015681F" w:rsidP="0015681F">
      <w:pPr>
        <w:tabs>
          <w:tab w:val="left" w:pos="-1560"/>
          <w:tab w:val="left" w:pos="-1276"/>
        </w:tabs>
        <w:ind w:left="567"/>
        <w:rPr>
          <w:rFonts w:asciiTheme="majorHAnsi" w:eastAsia="MS Mincho" w:hAnsiTheme="majorHAnsi" w:cstheme="majorHAnsi"/>
          <w:bCs/>
          <w:lang w:val="fr-CA"/>
        </w:rPr>
      </w:pPr>
      <w:r w:rsidRPr="00891A56">
        <w:rPr>
          <w:rFonts w:asciiTheme="majorHAnsi" w:eastAsia="MS Mincho" w:hAnsiTheme="majorHAnsi" w:cstheme="majorHAnsi"/>
          <w:bCs/>
          <w:lang w:val="fr-CA"/>
        </w:rPr>
        <w:t xml:space="preserve">6.1 </w:t>
      </w:r>
      <w:r>
        <w:rPr>
          <w:rFonts w:asciiTheme="majorHAnsi" w:eastAsia="MS Mincho" w:hAnsiTheme="majorHAnsi" w:cstheme="majorHAnsi"/>
          <w:bCs/>
          <w:lang w:val="fr-CA"/>
        </w:rPr>
        <w:t xml:space="preserve">   </w:t>
      </w:r>
      <w:r w:rsidRPr="00891A56">
        <w:rPr>
          <w:rFonts w:asciiTheme="majorHAnsi" w:eastAsia="MS Mincho" w:hAnsiTheme="majorHAnsi" w:cstheme="majorHAnsi"/>
          <w:bCs/>
          <w:lang w:val="fr-CA"/>
        </w:rPr>
        <w:t>Comité de réconciliation</w:t>
      </w:r>
    </w:p>
    <w:p w14:paraId="3ED4AB53" w14:textId="77777777" w:rsidR="0015681F" w:rsidRPr="00891A56" w:rsidRDefault="0015681F" w:rsidP="0015681F">
      <w:pPr>
        <w:tabs>
          <w:tab w:val="left" w:pos="-1560"/>
          <w:tab w:val="left" w:pos="-1276"/>
        </w:tabs>
        <w:ind w:left="567"/>
        <w:rPr>
          <w:rFonts w:asciiTheme="majorHAnsi" w:eastAsia="MS Mincho" w:hAnsiTheme="majorHAnsi" w:cstheme="majorHAnsi"/>
          <w:bCs/>
          <w:lang w:val="fr-CA"/>
        </w:rPr>
      </w:pPr>
      <w:r w:rsidRPr="00891A56">
        <w:rPr>
          <w:rFonts w:asciiTheme="majorHAnsi" w:eastAsia="MS Mincho" w:hAnsiTheme="majorHAnsi" w:cstheme="majorHAnsi"/>
          <w:bCs/>
          <w:lang w:val="fr-CA"/>
        </w:rPr>
        <w:t xml:space="preserve">6.2 </w:t>
      </w:r>
      <w:r>
        <w:rPr>
          <w:rFonts w:asciiTheme="majorHAnsi" w:eastAsia="MS Mincho" w:hAnsiTheme="majorHAnsi" w:cstheme="majorHAnsi"/>
          <w:bCs/>
          <w:lang w:val="fr-CA"/>
        </w:rPr>
        <w:t xml:space="preserve">   </w:t>
      </w:r>
      <w:r w:rsidRPr="00891A56">
        <w:rPr>
          <w:rFonts w:asciiTheme="majorHAnsi" w:eastAsia="MS Mincho" w:hAnsiTheme="majorHAnsi" w:cstheme="majorHAnsi"/>
          <w:bCs/>
          <w:lang w:val="fr-CA"/>
        </w:rPr>
        <w:t>Comité sur la technologie, l’utilisation des écrans et l’IA (Annexe pour l’IA)</w:t>
      </w:r>
    </w:p>
    <w:p w14:paraId="7FBD6F5B" w14:textId="77777777" w:rsidR="0015681F" w:rsidRPr="00891A56" w:rsidRDefault="0015681F" w:rsidP="0015681F">
      <w:pPr>
        <w:tabs>
          <w:tab w:val="left" w:pos="-1560"/>
          <w:tab w:val="left" w:pos="-1276"/>
        </w:tabs>
        <w:ind w:left="567"/>
        <w:rPr>
          <w:rFonts w:asciiTheme="majorHAnsi" w:eastAsia="MS Mincho" w:hAnsiTheme="majorHAnsi" w:cstheme="majorHAnsi"/>
          <w:bCs/>
          <w:lang w:val="fr-CA"/>
        </w:rPr>
      </w:pPr>
      <w:r w:rsidRPr="00891A56">
        <w:rPr>
          <w:rFonts w:asciiTheme="majorHAnsi" w:eastAsia="MS Mincho" w:hAnsiTheme="majorHAnsi" w:cstheme="majorHAnsi"/>
          <w:bCs/>
          <w:lang w:val="fr-CA"/>
        </w:rPr>
        <w:t xml:space="preserve">6.3 </w:t>
      </w:r>
      <w:r>
        <w:rPr>
          <w:rFonts w:asciiTheme="majorHAnsi" w:eastAsia="MS Mincho" w:hAnsiTheme="majorHAnsi" w:cstheme="majorHAnsi"/>
          <w:bCs/>
          <w:lang w:val="fr-CA"/>
        </w:rPr>
        <w:t xml:space="preserve">   </w:t>
      </w:r>
      <w:r w:rsidRPr="00891A56">
        <w:rPr>
          <w:rFonts w:asciiTheme="majorHAnsi" w:eastAsia="MS Mincho" w:hAnsiTheme="majorHAnsi" w:cstheme="majorHAnsi"/>
          <w:bCs/>
          <w:lang w:val="fr-CA"/>
        </w:rPr>
        <w:t>Comité sur le profil de sortie de l’élève</w:t>
      </w:r>
    </w:p>
    <w:p w14:paraId="2165FEF4" w14:textId="77777777" w:rsidR="0015681F" w:rsidRPr="00891A56" w:rsidRDefault="0015681F" w:rsidP="0015681F">
      <w:pPr>
        <w:tabs>
          <w:tab w:val="left" w:pos="-1560"/>
          <w:tab w:val="left" w:pos="-1276"/>
        </w:tabs>
        <w:ind w:left="567"/>
        <w:rPr>
          <w:rFonts w:asciiTheme="majorHAnsi" w:eastAsia="MS Mincho" w:hAnsiTheme="majorHAnsi" w:cstheme="majorHAnsi"/>
          <w:lang w:val="fr-CA"/>
        </w:rPr>
      </w:pPr>
    </w:p>
    <w:p w14:paraId="60F2AB15" w14:textId="030B64C5" w:rsidR="0015681F" w:rsidRPr="001C5D52" w:rsidRDefault="0015681F" w:rsidP="0015681F">
      <w:pPr>
        <w:numPr>
          <w:ilvl w:val="0"/>
          <w:numId w:val="6"/>
        </w:numPr>
        <w:tabs>
          <w:tab w:val="left" w:pos="-1560"/>
          <w:tab w:val="left" w:pos="-1276"/>
        </w:tabs>
        <w:ind w:left="567" w:hanging="709"/>
        <w:rPr>
          <w:rFonts w:asciiTheme="majorHAnsi" w:eastAsia="MS Mincho" w:hAnsiTheme="majorHAnsi" w:cstheme="majorHAnsi"/>
          <w:lang w:val="fr-CA"/>
        </w:rPr>
      </w:pPr>
      <w:r w:rsidRPr="00891A56">
        <w:rPr>
          <w:rFonts w:asciiTheme="majorHAnsi" w:eastAsia="MS Mincho" w:hAnsiTheme="majorHAnsi" w:cstheme="majorHAnsi"/>
          <w:b/>
          <w:lang w:val="fr-CA"/>
        </w:rPr>
        <w:t xml:space="preserve">Agenda automatique </w:t>
      </w:r>
    </w:p>
    <w:p w14:paraId="67259D73" w14:textId="77777777" w:rsidR="001C5D52" w:rsidRDefault="001C5D52" w:rsidP="001C5D52">
      <w:pPr>
        <w:tabs>
          <w:tab w:val="left" w:pos="-1560"/>
          <w:tab w:val="left" w:pos="-1276"/>
        </w:tabs>
        <w:ind w:left="567"/>
        <w:rPr>
          <w:rFonts w:asciiTheme="majorHAnsi" w:eastAsia="MS Mincho" w:hAnsiTheme="majorHAnsi" w:cstheme="majorHAnsi"/>
          <w:lang w:val="fr-CA"/>
        </w:rPr>
      </w:pPr>
    </w:p>
    <w:p w14:paraId="589A39AA" w14:textId="77777777" w:rsidR="0015681F" w:rsidRDefault="0015681F" w:rsidP="0015681F">
      <w:pPr>
        <w:numPr>
          <w:ilvl w:val="1"/>
          <w:numId w:val="10"/>
        </w:numPr>
        <w:tabs>
          <w:tab w:val="left" w:pos="-1560"/>
          <w:tab w:val="left" w:pos="-1276"/>
        </w:tabs>
        <w:ind w:left="1134" w:hanging="567"/>
        <w:rPr>
          <w:rFonts w:asciiTheme="majorHAnsi" w:eastAsia="MS Mincho" w:hAnsiTheme="majorHAnsi" w:cstheme="majorHAnsi"/>
          <w:lang w:val="fr-CA"/>
        </w:rPr>
      </w:pPr>
      <w:r w:rsidRPr="006D4D9B">
        <w:rPr>
          <w:rFonts w:asciiTheme="majorHAnsi" w:eastAsia="MS Mincho" w:hAnsiTheme="majorHAnsi" w:cstheme="majorHAnsi"/>
          <w:lang w:val="fr-CA"/>
        </w:rPr>
        <w:t>Modification à la politique 2.2 – Évaluation du rendement de la direction générale</w:t>
      </w:r>
    </w:p>
    <w:p w14:paraId="2FA32452" w14:textId="77777777" w:rsidR="0015681F" w:rsidRPr="006D4D9B" w:rsidRDefault="0015681F" w:rsidP="0015681F">
      <w:pPr>
        <w:pStyle w:val="ListParagraph"/>
        <w:numPr>
          <w:ilvl w:val="0"/>
          <w:numId w:val="11"/>
        </w:numPr>
        <w:tabs>
          <w:tab w:val="left" w:pos="-1560"/>
          <w:tab w:val="left" w:pos="-1276"/>
        </w:tabs>
        <w:contextualSpacing w:val="0"/>
        <w:rPr>
          <w:rFonts w:asciiTheme="majorHAnsi" w:eastAsia="MS Mincho" w:hAnsiTheme="majorHAnsi" w:cstheme="majorHAnsi"/>
          <w:vanish/>
          <w:lang w:val="fr-CA"/>
        </w:rPr>
      </w:pPr>
    </w:p>
    <w:p w14:paraId="20B53768" w14:textId="77777777" w:rsidR="0015681F" w:rsidRPr="006D4D9B" w:rsidRDefault="0015681F" w:rsidP="0015681F">
      <w:pPr>
        <w:pStyle w:val="ListParagraph"/>
        <w:numPr>
          <w:ilvl w:val="1"/>
          <w:numId w:val="11"/>
        </w:numPr>
        <w:tabs>
          <w:tab w:val="left" w:pos="-1560"/>
          <w:tab w:val="left" w:pos="-1276"/>
        </w:tabs>
        <w:ind w:left="1134" w:hanging="567"/>
        <w:rPr>
          <w:rFonts w:asciiTheme="majorHAnsi" w:eastAsia="MS Mincho" w:hAnsiTheme="majorHAnsi" w:cstheme="majorHAnsi"/>
          <w:lang w:val="fr-CA"/>
        </w:rPr>
      </w:pPr>
      <w:r w:rsidRPr="006D4D9B">
        <w:rPr>
          <w:rFonts w:asciiTheme="majorHAnsi" w:eastAsia="MS Mincho" w:hAnsiTheme="majorHAnsi" w:cstheme="majorHAnsi"/>
          <w:lang w:val="fr-CA"/>
        </w:rPr>
        <w:t>Proposition pour l’AGA de la FNCSF</w:t>
      </w:r>
    </w:p>
    <w:p w14:paraId="631B4D8C" w14:textId="77777777" w:rsidR="0015681F" w:rsidRPr="00891A56" w:rsidRDefault="0015681F" w:rsidP="0015681F">
      <w:pPr>
        <w:tabs>
          <w:tab w:val="left" w:pos="-1560"/>
          <w:tab w:val="left" w:pos="-1276"/>
        </w:tabs>
        <w:ind w:left="567"/>
        <w:rPr>
          <w:rFonts w:asciiTheme="majorHAnsi" w:eastAsia="MS Mincho" w:hAnsiTheme="majorHAnsi" w:cstheme="majorHAnsi"/>
          <w:lang w:val="fr-CA"/>
        </w:rPr>
      </w:pPr>
    </w:p>
    <w:p w14:paraId="297AD99D" w14:textId="77777777" w:rsidR="0015681F" w:rsidRPr="00891A56" w:rsidRDefault="0015681F" w:rsidP="0015681F">
      <w:pPr>
        <w:numPr>
          <w:ilvl w:val="0"/>
          <w:numId w:val="11"/>
        </w:numPr>
        <w:tabs>
          <w:tab w:val="left" w:pos="-1560"/>
          <w:tab w:val="left" w:pos="-1276"/>
        </w:tabs>
        <w:ind w:hanging="720"/>
        <w:rPr>
          <w:rFonts w:asciiTheme="majorHAnsi" w:eastAsia="MS Mincho" w:hAnsiTheme="majorHAnsi" w:cstheme="majorHAnsi"/>
          <w:b/>
          <w:lang w:val="fr-CA"/>
        </w:rPr>
      </w:pPr>
      <w:r w:rsidRPr="00891A56">
        <w:rPr>
          <w:rFonts w:asciiTheme="majorHAnsi" w:eastAsia="MS Mincho" w:hAnsiTheme="majorHAnsi" w:cstheme="majorHAnsi"/>
          <w:b/>
          <w:lang w:val="fr-CA"/>
        </w:rPr>
        <w:t xml:space="preserve">Informations/planification </w:t>
      </w:r>
    </w:p>
    <w:p w14:paraId="68FB2922" w14:textId="77777777" w:rsidR="0015681F" w:rsidRPr="00891A56" w:rsidRDefault="0015681F" w:rsidP="0015681F">
      <w:pPr>
        <w:tabs>
          <w:tab w:val="left" w:pos="-1560"/>
          <w:tab w:val="left" w:pos="1134"/>
        </w:tabs>
        <w:rPr>
          <w:rFonts w:asciiTheme="majorHAnsi" w:eastAsia="MS Mincho" w:hAnsiTheme="majorHAnsi" w:cstheme="majorHAnsi"/>
          <w:lang w:val="fr-CA"/>
        </w:rPr>
      </w:pPr>
    </w:p>
    <w:p w14:paraId="0665FA09" w14:textId="77777777" w:rsidR="0015681F" w:rsidRPr="00253E00" w:rsidRDefault="0015681F" w:rsidP="0015681F">
      <w:pPr>
        <w:pStyle w:val="ListParagraph"/>
        <w:numPr>
          <w:ilvl w:val="0"/>
          <w:numId w:val="8"/>
        </w:numPr>
        <w:tabs>
          <w:tab w:val="left" w:pos="-1560"/>
          <w:tab w:val="left" w:pos="1134"/>
        </w:tabs>
        <w:rPr>
          <w:rFonts w:asciiTheme="majorHAnsi" w:eastAsia="MS Mincho" w:hAnsiTheme="majorHAnsi" w:cstheme="majorHAnsi"/>
          <w:vanish/>
          <w:lang w:val="fr-CA"/>
        </w:rPr>
      </w:pPr>
    </w:p>
    <w:p w14:paraId="1135E857" w14:textId="77777777" w:rsidR="0015681F" w:rsidRPr="00253E00" w:rsidRDefault="0015681F" w:rsidP="0015681F">
      <w:pPr>
        <w:pStyle w:val="ListParagraph"/>
        <w:numPr>
          <w:ilvl w:val="0"/>
          <w:numId w:val="8"/>
        </w:numPr>
        <w:tabs>
          <w:tab w:val="left" w:pos="-1560"/>
          <w:tab w:val="left" w:pos="1134"/>
        </w:tabs>
        <w:rPr>
          <w:rFonts w:asciiTheme="majorHAnsi" w:eastAsia="MS Mincho" w:hAnsiTheme="majorHAnsi" w:cstheme="majorHAnsi"/>
          <w:vanish/>
          <w:lang w:val="fr-CA"/>
        </w:rPr>
      </w:pPr>
    </w:p>
    <w:p w14:paraId="5C1F0681" w14:textId="77777777" w:rsidR="0015681F" w:rsidRPr="00891A56" w:rsidRDefault="0015681F" w:rsidP="0015681F">
      <w:pPr>
        <w:pStyle w:val="ListParagraph"/>
        <w:numPr>
          <w:ilvl w:val="1"/>
          <w:numId w:val="8"/>
        </w:numPr>
        <w:tabs>
          <w:tab w:val="left" w:pos="-1560"/>
          <w:tab w:val="left" w:pos="1134"/>
        </w:tabs>
        <w:ind w:left="993" w:hanging="426"/>
        <w:rPr>
          <w:rFonts w:asciiTheme="majorHAnsi" w:eastAsia="MS Mincho" w:hAnsiTheme="majorHAnsi" w:cstheme="majorHAnsi"/>
          <w:lang w:val="fr-CA"/>
        </w:rPr>
      </w:pPr>
      <w:r>
        <w:rPr>
          <w:rFonts w:asciiTheme="majorHAnsi" w:eastAsia="MS Mincho" w:hAnsiTheme="majorHAnsi" w:cstheme="majorHAnsi"/>
          <w:lang w:val="fr-CA"/>
        </w:rPr>
        <w:t xml:space="preserve">  </w:t>
      </w:r>
      <w:r w:rsidRPr="00891A56">
        <w:rPr>
          <w:rFonts w:asciiTheme="majorHAnsi" w:eastAsia="MS Mincho" w:hAnsiTheme="majorHAnsi" w:cstheme="majorHAnsi"/>
          <w:lang w:val="fr-CA"/>
        </w:rPr>
        <w:t>Nos établissements – mise à jour</w:t>
      </w:r>
    </w:p>
    <w:p w14:paraId="2D4965D8" w14:textId="77777777" w:rsidR="0015681F" w:rsidRDefault="0015681F" w:rsidP="0015681F">
      <w:pPr>
        <w:pStyle w:val="ListParagraph"/>
        <w:numPr>
          <w:ilvl w:val="1"/>
          <w:numId w:val="8"/>
        </w:numPr>
        <w:tabs>
          <w:tab w:val="left" w:pos="-1560"/>
          <w:tab w:val="left" w:pos="1134"/>
        </w:tabs>
        <w:ind w:left="993" w:hanging="426"/>
        <w:rPr>
          <w:rFonts w:asciiTheme="majorHAnsi" w:eastAsia="MS Mincho" w:hAnsiTheme="majorHAnsi" w:cstheme="majorHAnsi"/>
          <w:lang w:val="fr-CA"/>
        </w:rPr>
      </w:pPr>
      <w:r>
        <w:rPr>
          <w:rFonts w:asciiTheme="majorHAnsi" w:eastAsia="MS Mincho" w:hAnsiTheme="majorHAnsi" w:cstheme="majorHAnsi"/>
          <w:lang w:val="fr-CA"/>
        </w:rPr>
        <w:t xml:space="preserve">  </w:t>
      </w:r>
      <w:r w:rsidRPr="00891A56">
        <w:rPr>
          <w:rFonts w:asciiTheme="majorHAnsi" w:eastAsia="MS Mincho" w:hAnsiTheme="majorHAnsi" w:cstheme="majorHAnsi"/>
          <w:lang w:val="fr-CA"/>
        </w:rPr>
        <w:t>Représentation CSFY pour le prochain mois</w:t>
      </w:r>
    </w:p>
    <w:p w14:paraId="73D4E748" w14:textId="77777777" w:rsidR="0015681F" w:rsidRDefault="0015681F" w:rsidP="0015681F">
      <w:pPr>
        <w:pStyle w:val="ListParagraph"/>
        <w:numPr>
          <w:ilvl w:val="1"/>
          <w:numId w:val="8"/>
        </w:numPr>
        <w:tabs>
          <w:tab w:val="left" w:pos="-1560"/>
          <w:tab w:val="left" w:pos="1134"/>
        </w:tabs>
        <w:ind w:left="993" w:hanging="426"/>
        <w:rPr>
          <w:rFonts w:asciiTheme="majorHAnsi" w:eastAsia="MS Mincho" w:hAnsiTheme="majorHAnsi" w:cstheme="majorHAnsi"/>
          <w:lang w:val="fr-CA"/>
        </w:rPr>
      </w:pPr>
      <w:r>
        <w:rPr>
          <w:rFonts w:asciiTheme="majorHAnsi" w:eastAsia="MS Mincho" w:hAnsiTheme="majorHAnsi" w:cstheme="majorHAnsi"/>
          <w:lang w:val="fr-CA"/>
        </w:rPr>
        <w:t xml:space="preserve">  </w:t>
      </w:r>
      <w:r w:rsidRPr="00253E00">
        <w:rPr>
          <w:rFonts w:asciiTheme="majorHAnsi" w:eastAsia="MS Mincho" w:hAnsiTheme="majorHAnsi" w:cstheme="majorHAnsi"/>
          <w:lang w:val="fr-CA"/>
        </w:rPr>
        <w:t>Planification stratégique 2024-2028</w:t>
      </w:r>
    </w:p>
    <w:p w14:paraId="49B9B0DD" w14:textId="77777777" w:rsidR="0015681F" w:rsidRDefault="0015681F" w:rsidP="0015681F">
      <w:pPr>
        <w:pStyle w:val="ListParagraph"/>
        <w:numPr>
          <w:ilvl w:val="1"/>
          <w:numId w:val="8"/>
        </w:numPr>
        <w:tabs>
          <w:tab w:val="left" w:pos="-1560"/>
          <w:tab w:val="left" w:pos="1134"/>
        </w:tabs>
        <w:ind w:left="993" w:hanging="426"/>
        <w:rPr>
          <w:rFonts w:asciiTheme="majorHAnsi" w:eastAsia="MS Mincho" w:hAnsiTheme="majorHAnsi" w:cstheme="majorHAnsi"/>
          <w:lang w:val="fr-CA"/>
        </w:rPr>
      </w:pPr>
      <w:r>
        <w:rPr>
          <w:rFonts w:asciiTheme="majorHAnsi" w:eastAsia="MS Mincho" w:hAnsiTheme="majorHAnsi" w:cstheme="majorHAnsi"/>
          <w:lang w:val="fr-CA"/>
        </w:rPr>
        <w:t xml:space="preserve">  </w:t>
      </w:r>
      <w:r w:rsidRPr="00253E00">
        <w:rPr>
          <w:rFonts w:asciiTheme="majorHAnsi" w:eastAsia="MS Mincho" w:hAnsiTheme="majorHAnsi" w:cstheme="majorHAnsi"/>
          <w:lang w:val="fr-CA"/>
        </w:rPr>
        <w:t>Horaire de la direction générale</w:t>
      </w:r>
    </w:p>
    <w:p w14:paraId="73C2E3ED" w14:textId="77777777" w:rsidR="0015681F" w:rsidRDefault="0015681F" w:rsidP="0015681F">
      <w:pPr>
        <w:pStyle w:val="ListParagraph"/>
        <w:numPr>
          <w:ilvl w:val="1"/>
          <w:numId w:val="8"/>
        </w:numPr>
        <w:tabs>
          <w:tab w:val="left" w:pos="-1560"/>
          <w:tab w:val="left" w:pos="1134"/>
        </w:tabs>
        <w:ind w:left="993" w:hanging="426"/>
        <w:rPr>
          <w:rFonts w:asciiTheme="majorHAnsi" w:eastAsia="MS Mincho" w:hAnsiTheme="majorHAnsi" w:cstheme="majorHAnsi"/>
          <w:lang w:val="fr-CA"/>
        </w:rPr>
      </w:pPr>
      <w:r>
        <w:rPr>
          <w:rFonts w:asciiTheme="majorHAnsi" w:eastAsia="MS Mincho" w:hAnsiTheme="majorHAnsi" w:cstheme="majorHAnsi"/>
          <w:lang w:val="fr-CA"/>
        </w:rPr>
        <w:t xml:space="preserve">  </w:t>
      </w:r>
      <w:r w:rsidRPr="00253E00">
        <w:rPr>
          <w:rFonts w:asciiTheme="majorHAnsi" w:eastAsia="MS Mincho" w:hAnsiTheme="majorHAnsi" w:cstheme="majorHAnsi"/>
          <w:lang w:val="fr-CA"/>
        </w:rPr>
        <w:t xml:space="preserve">Budget et finances – mise à jour </w:t>
      </w:r>
    </w:p>
    <w:p w14:paraId="16AEEC8B" w14:textId="429356C0" w:rsidR="0015681F" w:rsidRDefault="0015681F" w:rsidP="00F76DDC">
      <w:pPr>
        <w:pStyle w:val="ListParagraph"/>
        <w:numPr>
          <w:ilvl w:val="1"/>
          <w:numId w:val="8"/>
        </w:numPr>
        <w:tabs>
          <w:tab w:val="left" w:pos="-1560"/>
          <w:tab w:val="left" w:pos="1134"/>
        </w:tabs>
        <w:ind w:left="993" w:hanging="426"/>
        <w:rPr>
          <w:rFonts w:asciiTheme="majorHAnsi" w:eastAsia="MS Mincho" w:hAnsiTheme="majorHAnsi" w:cstheme="majorHAnsi"/>
          <w:lang w:val="fr-CA"/>
        </w:rPr>
      </w:pPr>
      <w:r>
        <w:rPr>
          <w:rFonts w:asciiTheme="majorHAnsi" w:eastAsia="MS Mincho" w:hAnsiTheme="majorHAnsi" w:cstheme="majorHAnsi"/>
          <w:lang w:val="fr-CA"/>
        </w:rPr>
        <w:t xml:space="preserve">  </w:t>
      </w:r>
      <w:r w:rsidRPr="00253E00">
        <w:rPr>
          <w:rFonts w:asciiTheme="majorHAnsi" w:eastAsia="MS Mincho" w:hAnsiTheme="majorHAnsi" w:cstheme="majorHAnsi"/>
          <w:lang w:val="fr-CA"/>
        </w:rPr>
        <w:t xml:space="preserve">Lancement de la Stratégie intégrée axée sur les résultats pour les apprenants du           </w:t>
      </w:r>
      <w:r>
        <w:rPr>
          <w:rFonts w:asciiTheme="majorHAnsi" w:eastAsia="MS Mincho" w:hAnsiTheme="majorHAnsi" w:cstheme="majorHAnsi"/>
          <w:lang w:val="fr-CA"/>
        </w:rPr>
        <w:t xml:space="preserve"> </w:t>
      </w:r>
      <w:r w:rsidR="00F76DDC">
        <w:rPr>
          <w:rFonts w:asciiTheme="majorHAnsi" w:eastAsia="MS Mincho" w:hAnsiTheme="majorHAnsi" w:cstheme="majorHAnsi"/>
          <w:lang w:val="fr-CA"/>
        </w:rPr>
        <w:t xml:space="preserve"> </w:t>
      </w:r>
      <w:r w:rsidRPr="00253E00">
        <w:rPr>
          <w:rFonts w:asciiTheme="majorHAnsi" w:eastAsia="MS Mincho" w:hAnsiTheme="majorHAnsi" w:cstheme="majorHAnsi"/>
          <w:lang w:val="fr-CA"/>
        </w:rPr>
        <w:t>Yukon</w:t>
      </w:r>
    </w:p>
    <w:p w14:paraId="4FB54445" w14:textId="77777777" w:rsidR="0015681F" w:rsidRDefault="0015681F" w:rsidP="0015681F">
      <w:pPr>
        <w:pStyle w:val="ListParagraph"/>
        <w:numPr>
          <w:ilvl w:val="1"/>
          <w:numId w:val="8"/>
        </w:numPr>
        <w:tabs>
          <w:tab w:val="left" w:pos="-1560"/>
          <w:tab w:val="left" w:pos="1134"/>
        </w:tabs>
        <w:ind w:left="993" w:hanging="426"/>
        <w:rPr>
          <w:rFonts w:asciiTheme="majorHAnsi" w:eastAsia="MS Mincho" w:hAnsiTheme="majorHAnsi" w:cstheme="majorHAnsi"/>
          <w:lang w:val="fr-CA"/>
        </w:rPr>
      </w:pPr>
      <w:r>
        <w:rPr>
          <w:rFonts w:asciiTheme="majorHAnsi" w:eastAsia="MS Mincho" w:hAnsiTheme="majorHAnsi" w:cstheme="majorHAnsi"/>
          <w:lang w:val="fr-CA"/>
        </w:rPr>
        <w:t xml:space="preserve">  </w:t>
      </w:r>
      <w:r w:rsidRPr="00253E00">
        <w:rPr>
          <w:rFonts w:asciiTheme="majorHAnsi" w:eastAsia="MS Mincho" w:hAnsiTheme="majorHAnsi" w:cstheme="majorHAnsi"/>
          <w:lang w:val="fr-CA"/>
        </w:rPr>
        <w:t>Élections Yukon – 17 novembre</w:t>
      </w:r>
    </w:p>
    <w:p w14:paraId="7808F89C" w14:textId="77777777" w:rsidR="0015681F" w:rsidRDefault="0015681F" w:rsidP="0015681F">
      <w:pPr>
        <w:pStyle w:val="ListParagraph"/>
        <w:numPr>
          <w:ilvl w:val="1"/>
          <w:numId w:val="8"/>
        </w:numPr>
        <w:tabs>
          <w:tab w:val="left" w:pos="-1560"/>
          <w:tab w:val="left" w:pos="1134"/>
        </w:tabs>
        <w:ind w:left="993" w:hanging="426"/>
        <w:rPr>
          <w:rFonts w:asciiTheme="majorHAnsi" w:eastAsia="MS Mincho" w:hAnsiTheme="majorHAnsi" w:cstheme="majorHAnsi"/>
          <w:lang w:val="fr-CA"/>
        </w:rPr>
      </w:pPr>
      <w:r>
        <w:rPr>
          <w:rFonts w:asciiTheme="majorHAnsi" w:eastAsia="MS Mincho" w:hAnsiTheme="majorHAnsi" w:cstheme="majorHAnsi"/>
          <w:lang w:val="fr-CA"/>
        </w:rPr>
        <w:t xml:space="preserve">  </w:t>
      </w:r>
      <w:r w:rsidRPr="00253E00">
        <w:rPr>
          <w:rFonts w:asciiTheme="majorHAnsi" w:eastAsia="MS Mincho" w:hAnsiTheme="majorHAnsi" w:cstheme="majorHAnsi"/>
          <w:lang w:val="fr-CA"/>
        </w:rPr>
        <w:t>Sensibilisation auprès des partis politiques</w:t>
      </w:r>
    </w:p>
    <w:p w14:paraId="0B3667F2" w14:textId="77777777" w:rsidR="0015681F" w:rsidRDefault="0015681F" w:rsidP="0015681F">
      <w:pPr>
        <w:pStyle w:val="ListParagraph"/>
        <w:numPr>
          <w:ilvl w:val="1"/>
          <w:numId w:val="8"/>
        </w:numPr>
        <w:tabs>
          <w:tab w:val="left" w:pos="-1560"/>
          <w:tab w:val="left" w:pos="1134"/>
        </w:tabs>
        <w:ind w:left="993" w:hanging="426"/>
        <w:rPr>
          <w:rFonts w:asciiTheme="majorHAnsi" w:eastAsia="MS Mincho" w:hAnsiTheme="majorHAnsi" w:cstheme="majorHAnsi"/>
          <w:lang w:val="fr-CA"/>
        </w:rPr>
      </w:pPr>
      <w:r>
        <w:rPr>
          <w:rFonts w:asciiTheme="majorHAnsi" w:eastAsia="MS Mincho" w:hAnsiTheme="majorHAnsi" w:cstheme="majorHAnsi"/>
          <w:lang w:val="fr-CA"/>
        </w:rPr>
        <w:t xml:space="preserve">  </w:t>
      </w:r>
      <w:r w:rsidRPr="00253E00">
        <w:rPr>
          <w:rFonts w:asciiTheme="majorHAnsi" w:eastAsia="MS Mincho" w:hAnsiTheme="majorHAnsi" w:cstheme="majorHAnsi"/>
          <w:lang w:val="fr-CA"/>
        </w:rPr>
        <w:t>Divulgation du PCJ</w:t>
      </w:r>
    </w:p>
    <w:p w14:paraId="413E585A" w14:textId="77777777" w:rsidR="0015681F" w:rsidRDefault="0015681F" w:rsidP="0015681F">
      <w:pPr>
        <w:pStyle w:val="ListParagraph"/>
        <w:numPr>
          <w:ilvl w:val="1"/>
          <w:numId w:val="8"/>
        </w:numPr>
        <w:tabs>
          <w:tab w:val="left" w:pos="-1560"/>
          <w:tab w:val="left" w:pos="1134"/>
        </w:tabs>
        <w:ind w:left="993" w:hanging="426"/>
        <w:rPr>
          <w:rFonts w:asciiTheme="majorHAnsi" w:eastAsia="MS Mincho" w:hAnsiTheme="majorHAnsi" w:cstheme="majorHAnsi"/>
          <w:lang w:val="fr-CA"/>
        </w:rPr>
      </w:pPr>
      <w:r>
        <w:rPr>
          <w:rFonts w:asciiTheme="majorHAnsi" w:eastAsia="MS Mincho" w:hAnsiTheme="majorHAnsi" w:cstheme="majorHAnsi"/>
          <w:lang w:val="fr-CA"/>
        </w:rPr>
        <w:t xml:space="preserve">  </w:t>
      </w:r>
      <w:r w:rsidRPr="00253E00">
        <w:rPr>
          <w:rFonts w:asciiTheme="majorHAnsi" w:eastAsia="MS Mincho" w:hAnsiTheme="majorHAnsi" w:cstheme="majorHAnsi"/>
          <w:lang w:val="fr-CA"/>
        </w:rPr>
        <w:t>Représentation jeunesse à la CSFY (élève-conseiller)</w:t>
      </w:r>
    </w:p>
    <w:p w14:paraId="0FD03955" w14:textId="77777777" w:rsidR="0015681F" w:rsidRPr="00253E00" w:rsidRDefault="0015681F" w:rsidP="0015681F">
      <w:pPr>
        <w:pStyle w:val="ListParagraph"/>
        <w:numPr>
          <w:ilvl w:val="1"/>
          <w:numId w:val="8"/>
        </w:numPr>
        <w:tabs>
          <w:tab w:val="left" w:pos="-1560"/>
          <w:tab w:val="left" w:pos="1134"/>
        </w:tabs>
        <w:ind w:left="993" w:hanging="426"/>
        <w:rPr>
          <w:rFonts w:asciiTheme="majorHAnsi" w:eastAsia="MS Mincho" w:hAnsiTheme="majorHAnsi" w:cstheme="majorHAnsi"/>
          <w:lang w:val="fr-CA"/>
        </w:rPr>
      </w:pPr>
      <w:r>
        <w:rPr>
          <w:rFonts w:asciiTheme="majorHAnsi" w:eastAsia="MS Mincho" w:hAnsiTheme="majorHAnsi" w:cstheme="majorHAnsi"/>
          <w:lang w:val="fr-CA"/>
        </w:rPr>
        <w:t xml:space="preserve">  </w:t>
      </w:r>
      <w:r w:rsidRPr="00253E00">
        <w:rPr>
          <w:rFonts w:asciiTheme="majorHAnsi" w:eastAsia="MS Mincho" w:hAnsiTheme="majorHAnsi" w:cstheme="majorHAnsi"/>
          <w:lang w:val="fr-CA"/>
        </w:rPr>
        <w:t>Varia</w:t>
      </w:r>
    </w:p>
    <w:p w14:paraId="4234340A" w14:textId="77777777" w:rsidR="0015681F" w:rsidRPr="00891A56" w:rsidRDefault="0015681F" w:rsidP="0015681F">
      <w:pPr>
        <w:keepNext/>
        <w:tabs>
          <w:tab w:val="left" w:pos="-1560"/>
          <w:tab w:val="left" w:pos="-1276"/>
        </w:tabs>
        <w:ind w:left="851"/>
        <w:outlineLvl w:val="1"/>
        <w:rPr>
          <w:rFonts w:asciiTheme="majorHAnsi" w:eastAsia="MS Mincho" w:hAnsiTheme="majorHAnsi" w:cstheme="majorHAnsi"/>
          <w:lang w:val="fr-CA"/>
        </w:rPr>
      </w:pPr>
    </w:p>
    <w:p w14:paraId="67BD4C61" w14:textId="77777777" w:rsidR="0015681F" w:rsidRPr="00891A56" w:rsidRDefault="0015681F" w:rsidP="0015681F">
      <w:pPr>
        <w:keepNext/>
        <w:numPr>
          <w:ilvl w:val="0"/>
          <w:numId w:val="11"/>
        </w:numPr>
        <w:ind w:left="567" w:hanging="709"/>
        <w:outlineLvl w:val="8"/>
        <w:rPr>
          <w:rFonts w:asciiTheme="majorHAnsi" w:eastAsia="MS Mincho" w:hAnsiTheme="majorHAnsi" w:cstheme="majorHAnsi"/>
          <w:b/>
          <w:bCs/>
          <w:lang w:val="fr-CA"/>
        </w:rPr>
      </w:pPr>
      <w:r w:rsidRPr="00891A56">
        <w:rPr>
          <w:rFonts w:asciiTheme="majorHAnsi" w:eastAsia="MS Mincho" w:hAnsiTheme="majorHAnsi" w:cstheme="majorHAnsi"/>
          <w:b/>
          <w:bCs/>
          <w:lang w:val="fr-CA"/>
        </w:rPr>
        <w:t xml:space="preserve">Avis de motion </w:t>
      </w:r>
      <w:r w:rsidRPr="00891A56">
        <w:rPr>
          <w:rFonts w:asciiTheme="majorHAnsi" w:eastAsia="MS Mincho" w:hAnsiTheme="majorHAnsi" w:cstheme="majorHAnsi"/>
          <w:bCs/>
          <w:lang w:val="fr-CA"/>
        </w:rPr>
        <w:t>– s. o.</w:t>
      </w:r>
    </w:p>
    <w:p w14:paraId="642822E4" w14:textId="77777777" w:rsidR="0015681F" w:rsidRPr="00891A56" w:rsidRDefault="0015681F" w:rsidP="0015681F">
      <w:pPr>
        <w:keepNext/>
        <w:ind w:left="567"/>
        <w:outlineLvl w:val="8"/>
        <w:rPr>
          <w:rFonts w:asciiTheme="majorHAnsi" w:eastAsia="MS Mincho" w:hAnsiTheme="majorHAnsi" w:cstheme="majorHAnsi"/>
          <w:b/>
          <w:bCs/>
          <w:lang w:val="fr-CA"/>
        </w:rPr>
      </w:pPr>
    </w:p>
    <w:p w14:paraId="72CF761E" w14:textId="77777777" w:rsidR="0015681F" w:rsidRDefault="0015681F" w:rsidP="0015681F">
      <w:pPr>
        <w:keepNext/>
        <w:numPr>
          <w:ilvl w:val="0"/>
          <w:numId w:val="11"/>
        </w:numPr>
        <w:ind w:left="567" w:hanging="709"/>
        <w:outlineLvl w:val="8"/>
        <w:rPr>
          <w:rFonts w:asciiTheme="majorHAnsi" w:eastAsia="MS Mincho" w:hAnsiTheme="majorHAnsi" w:cstheme="majorHAnsi"/>
          <w:b/>
          <w:bCs/>
          <w:lang w:val="fr-CA"/>
        </w:rPr>
      </w:pPr>
      <w:r w:rsidRPr="00891A56">
        <w:rPr>
          <w:rFonts w:asciiTheme="majorHAnsi" w:eastAsia="MS Mincho" w:hAnsiTheme="majorHAnsi" w:cstheme="majorHAnsi"/>
          <w:b/>
          <w:bCs/>
          <w:lang w:val="fr-CA"/>
        </w:rPr>
        <w:t>Huis clos</w:t>
      </w:r>
    </w:p>
    <w:p w14:paraId="1BF34F51" w14:textId="77777777" w:rsidR="0015681F" w:rsidRDefault="0015681F" w:rsidP="0015681F">
      <w:pPr>
        <w:pStyle w:val="ListParagraph"/>
        <w:rPr>
          <w:rFonts w:asciiTheme="majorHAnsi" w:eastAsia="MS Mincho" w:hAnsiTheme="majorHAnsi" w:cstheme="majorHAnsi"/>
          <w:bCs/>
          <w:lang w:val="fr-CA"/>
        </w:rPr>
      </w:pPr>
    </w:p>
    <w:p w14:paraId="603697FD" w14:textId="77777777" w:rsidR="0015681F" w:rsidRPr="005F2714" w:rsidRDefault="0015681F" w:rsidP="0015681F">
      <w:pPr>
        <w:ind w:firstLine="567"/>
        <w:rPr>
          <w:rFonts w:asciiTheme="majorHAnsi" w:hAnsiTheme="majorHAnsi" w:cstheme="majorHAnsi"/>
          <w:b/>
          <w:lang w:val="fr-CA"/>
        </w:rPr>
      </w:pPr>
      <w:proofErr w:type="gramStart"/>
      <w:r>
        <w:rPr>
          <w:rFonts w:asciiTheme="majorHAnsi" w:hAnsiTheme="majorHAnsi" w:cstheme="majorHAnsi"/>
          <w:lang w:val="fr-CA"/>
        </w:rPr>
        <w:t xml:space="preserve">10.1  </w:t>
      </w:r>
      <w:r w:rsidRPr="005F2714">
        <w:rPr>
          <w:rFonts w:asciiTheme="majorHAnsi" w:hAnsiTheme="majorHAnsi" w:cstheme="majorHAnsi"/>
          <w:lang w:val="fr-CA"/>
        </w:rPr>
        <w:t>Rapport</w:t>
      </w:r>
      <w:proofErr w:type="gramEnd"/>
      <w:r w:rsidRPr="005F2714">
        <w:rPr>
          <w:rFonts w:asciiTheme="majorHAnsi" w:hAnsiTheme="majorHAnsi" w:cstheme="majorHAnsi"/>
          <w:lang w:val="fr-CA"/>
        </w:rPr>
        <w:t xml:space="preserve"> du vérificateur – Pierre Bergeron</w:t>
      </w:r>
    </w:p>
    <w:p w14:paraId="29719C47" w14:textId="77777777" w:rsidR="0015681F" w:rsidRPr="005F2714" w:rsidRDefault="0015681F" w:rsidP="0015681F">
      <w:pPr>
        <w:pStyle w:val="ListParagraph"/>
        <w:ind w:left="570"/>
        <w:rPr>
          <w:rStyle w:val="Hyperlink"/>
          <w:rFonts w:asciiTheme="majorHAnsi" w:hAnsiTheme="majorHAnsi" w:cstheme="majorHAnsi"/>
          <w:color w:val="auto"/>
          <w:u w:val="none"/>
          <w:lang w:val="fr-CA"/>
        </w:rPr>
      </w:pPr>
      <w:proofErr w:type="gramStart"/>
      <w:r>
        <w:rPr>
          <w:rStyle w:val="Hyperlink"/>
          <w:rFonts w:asciiTheme="majorHAnsi" w:hAnsiTheme="majorHAnsi" w:cstheme="majorHAnsi"/>
          <w:color w:val="auto"/>
          <w:u w:val="none"/>
          <w:lang w:val="fr-CA"/>
        </w:rPr>
        <w:t xml:space="preserve">10.2  </w:t>
      </w:r>
      <w:r w:rsidRPr="005F2714">
        <w:rPr>
          <w:rStyle w:val="Hyperlink"/>
          <w:rFonts w:asciiTheme="majorHAnsi" w:hAnsiTheme="majorHAnsi" w:cstheme="majorHAnsi"/>
          <w:color w:val="auto"/>
          <w:u w:val="none"/>
          <w:lang w:val="fr-CA"/>
        </w:rPr>
        <w:t>Mise</w:t>
      </w:r>
      <w:proofErr w:type="gramEnd"/>
      <w:r w:rsidRPr="005F2714">
        <w:rPr>
          <w:rStyle w:val="Hyperlink"/>
          <w:rFonts w:asciiTheme="majorHAnsi" w:hAnsiTheme="majorHAnsi" w:cstheme="majorHAnsi"/>
          <w:color w:val="auto"/>
          <w:u w:val="none"/>
          <w:lang w:val="fr-CA"/>
        </w:rPr>
        <w:t xml:space="preserve"> à jour RH </w:t>
      </w:r>
    </w:p>
    <w:p w14:paraId="068521B2" w14:textId="77777777" w:rsidR="0015681F" w:rsidRPr="005F2714" w:rsidRDefault="0015681F" w:rsidP="0015681F">
      <w:pPr>
        <w:pStyle w:val="ListParagraph"/>
        <w:ind w:left="570"/>
        <w:rPr>
          <w:rStyle w:val="Hyperlink"/>
          <w:rFonts w:asciiTheme="majorHAnsi" w:hAnsiTheme="majorHAnsi" w:cstheme="majorHAnsi"/>
          <w:color w:val="auto"/>
          <w:u w:val="none"/>
          <w:lang w:val="fr-CA"/>
        </w:rPr>
      </w:pPr>
      <w:proofErr w:type="gramStart"/>
      <w:r>
        <w:rPr>
          <w:rStyle w:val="Hyperlink"/>
          <w:rFonts w:asciiTheme="majorHAnsi" w:hAnsiTheme="majorHAnsi" w:cstheme="majorHAnsi"/>
          <w:color w:val="auto"/>
          <w:u w:val="none"/>
          <w:lang w:val="fr-CA"/>
        </w:rPr>
        <w:t xml:space="preserve">10.3  </w:t>
      </w:r>
      <w:r w:rsidRPr="005F2714">
        <w:rPr>
          <w:rStyle w:val="Hyperlink"/>
          <w:rFonts w:asciiTheme="majorHAnsi" w:hAnsiTheme="majorHAnsi" w:cstheme="majorHAnsi"/>
          <w:color w:val="auto"/>
          <w:u w:val="none"/>
          <w:lang w:val="fr-CA"/>
        </w:rPr>
        <w:t>Comités</w:t>
      </w:r>
      <w:proofErr w:type="gramEnd"/>
      <w:r w:rsidRPr="005F2714">
        <w:rPr>
          <w:rStyle w:val="Hyperlink"/>
          <w:rFonts w:asciiTheme="majorHAnsi" w:hAnsiTheme="majorHAnsi" w:cstheme="majorHAnsi"/>
          <w:color w:val="auto"/>
          <w:u w:val="none"/>
          <w:lang w:val="fr-CA"/>
        </w:rPr>
        <w:t xml:space="preserve"> d’école et collecte de fonds</w:t>
      </w:r>
    </w:p>
    <w:p w14:paraId="3C6A4B3C" w14:textId="77777777" w:rsidR="0015681F" w:rsidRPr="005F2714" w:rsidRDefault="0015681F" w:rsidP="0015681F">
      <w:pPr>
        <w:ind w:firstLine="567"/>
        <w:rPr>
          <w:rFonts w:asciiTheme="majorHAnsi" w:eastAsia="MS Mincho" w:hAnsiTheme="majorHAnsi" w:cstheme="majorHAnsi"/>
          <w:bCs/>
          <w:lang w:val="fr-CA"/>
        </w:rPr>
      </w:pPr>
      <w:r w:rsidRPr="005F2714">
        <w:rPr>
          <w:rFonts w:asciiTheme="majorHAnsi" w:eastAsia="MS Mincho" w:hAnsiTheme="majorHAnsi" w:cstheme="majorHAnsi"/>
          <w:bCs/>
          <w:lang w:val="fr-CA"/>
        </w:rPr>
        <w:tab/>
      </w:r>
    </w:p>
    <w:p w14:paraId="7D724CD7" w14:textId="11BB369F" w:rsidR="0015681F" w:rsidRPr="00F76DDC" w:rsidRDefault="0015681F" w:rsidP="003D7D8D">
      <w:pPr>
        <w:keepNext/>
        <w:numPr>
          <w:ilvl w:val="0"/>
          <w:numId w:val="11"/>
        </w:numPr>
        <w:ind w:hanging="712"/>
        <w:outlineLvl w:val="8"/>
        <w:rPr>
          <w:rFonts w:asciiTheme="majorHAnsi" w:hAnsiTheme="majorHAnsi" w:cstheme="majorHAnsi"/>
          <w:lang w:val="fr-CA"/>
        </w:rPr>
      </w:pPr>
      <w:r w:rsidRPr="00F76DDC">
        <w:rPr>
          <w:rFonts w:asciiTheme="majorHAnsi" w:eastAsia="MS Mincho" w:hAnsiTheme="majorHAnsi" w:cstheme="majorHAnsi"/>
          <w:b/>
          <w:bCs/>
          <w:lang w:val="fr-CA"/>
        </w:rPr>
        <w:t>Levée de l’assemblée</w:t>
      </w:r>
      <w:r w:rsidRPr="00F76DDC">
        <w:rPr>
          <w:rFonts w:asciiTheme="majorHAnsi" w:eastAsia="MS Mincho" w:hAnsiTheme="majorHAnsi" w:cstheme="majorHAnsi"/>
          <w:lang w:val="fr-CA"/>
        </w:rPr>
        <w:tab/>
      </w:r>
      <w:r w:rsidRPr="00F76DDC">
        <w:rPr>
          <w:rFonts w:asciiTheme="majorHAnsi" w:hAnsiTheme="majorHAnsi" w:cstheme="majorHAnsi"/>
          <w:lang w:val="fr-CA"/>
        </w:rPr>
        <w:tab/>
      </w:r>
    </w:p>
    <w:p w14:paraId="24FAC3E7" w14:textId="77777777" w:rsidR="0015681F" w:rsidRPr="00891A56" w:rsidRDefault="0015681F" w:rsidP="0015681F">
      <w:pPr>
        <w:rPr>
          <w:rFonts w:asciiTheme="majorHAnsi" w:hAnsiTheme="majorHAnsi" w:cstheme="majorHAnsi"/>
        </w:rPr>
      </w:pPr>
    </w:p>
    <w:p w14:paraId="709D7CF5" w14:textId="77777777" w:rsidR="00691C2C" w:rsidRDefault="00691C2C" w:rsidP="003A354F">
      <w:pPr>
        <w:rPr>
          <w:rFonts w:ascii="Arial" w:eastAsia="MS Mincho" w:hAnsi="Arial" w:cs="Times New Roman"/>
          <w:b/>
          <w:sz w:val="20"/>
          <w:szCs w:val="20"/>
          <w:lang w:val="fr-CA"/>
        </w:rPr>
      </w:pPr>
    </w:p>
    <w:p w14:paraId="2D5A24FE" w14:textId="77777777" w:rsidR="004A7C87" w:rsidRPr="003A354F" w:rsidRDefault="004A7C87" w:rsidP="003A354F"/>
    <w:sectPr w:rsidR="004A7C87" w:rsidRPr="003A354F" w:rsidSect="00453DC9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2552" w:right="1440" w:bottom="1440" w:left="1701" w:header="0" w:footer="2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59A803" w14:textId="77777777" w:rsidR="006B1741" w:rsidRDefault="006B1741" w:rsidP="00EC49DB">
      <w:r>
        <w:separator/>
      </w:r>
    </w:p>
  </w:endnote>
  <w:endnote w:type="continuationSeparator" w:id="0">
    <w:p w14:paraId="30E317E0" w14:textId="77777777" w:rsidR="006B1741" w:rsidRDefault="006B1741" w:rsidP="00EC4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F32D94" w14:textId="63CE5D8B" w:rsidR="00594642" w:rsidRDefault="004003C5" w:rsidP="00594642">
    <w:r w:rsidRPr="004949B1">
      <w:rPr>
        <w:rFonts w:asciiTheme="majorHAnsi" w:eastAsia="Times New Roman" w:hAnsiTheme="majorHAnsi" w:cstheme="majorHAnsi"/>
        <w:noProof/>
        <w:lang w:val="fr-CA" w:eastAsia="fr-CA"/>
      </w:rPr>
      <w:drawing>
        <wp:anchor distT="0" distB="0" distL="114300" distR="114300" simplePos="0" relativeHeight="251674624" behindDoc="0" locked="0" layoutInCell="1" allowOverlap="1" wp14:anchorId="67284687" wp14:editId="5D7D8676">
          <wp:simplePos x="0" y="0"/>
          <wp:positionH relativeFrom="column">
            <wp:posOffset>4168930</wp:posOffset>
          </wp:positionH>
          <wp:positionV relativeFrom="paragraph">
            <wp:posOffset>46990</wp:posOffset>
          </wp:positionV>
          <wp:extent cx="904875" cy="339090"/>
          <wp:effectExtent l="0" t="0" r="0" b="3810"/>
          <wp:wrapNone/>
          <wp:docPr id="66" name="Picture 66" descr="H:\mcaron\CSFY\Administration\Logos et entêtes\GARDERIE petit cheval blanc\Logo GPCB\PNG (For Web and Office)\HiRes\Logo GPCB - ICON - COUL - Green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:\mcaron\CSFY\Administration\Logos et entêtes\GARDERIE petit cheval blanc\Logo GPCB\PNG (For Web and Office)\HiRes\Logo GPCB - ICON - COUL - Green@2x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3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83F03">
      <w:rPr>
        <w:noProof/>
        <w:lang w:val="fr-CA" w:eastAsia="fr-CA"/>
      </w:rPr>
      <w:drawing>
        <wp:anchor distT="0" distB="0" distL="114300" distR="114300" simplePos="0" relativeHeight="251678720" behindDoc="0" locked="0" layoutInCell="1" allowOverlap="1" wp14:anchorId="10339424" wp14:editId="2E9D19A8">
          <wp:simplePos x="0" y="0"/>
          <wp:positionH relativeFrom="column">
            <wp:posOffset>3404839</wp:posOffset>
          </wp:positionH>
          <wp:positionV relativeFrom="paragraph">
            <wp:posOffset>44450</wp:posOffset>
          </wp:positionV>
          <wp:extent cx="826199" cy="412595"/>
          <wp:effectExtent l="0" t="0" r="0" b="0"/>
          <wp:wrapNone/>
          <wp:docPr id="40019418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2685504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26199" cy="412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4642">
      <w:rPr>
        <w:noProof/>
        <w:lang w:val="fr-CA" w:eastAsia="fr-CA"/>
      </w:rPr>
      <w:drawing>
        <wp:inline distT="0" distB="0" distL="0" distR="0" wp14:anchorId="7D64C5D4" wp14:editId="5477BD6F">
          <wp:extent cx="5943600" cy="457200"/>
          <wp:effectExtent l="0" t="0" r="0" b="0"/>
          <wp:docPr id="68" name="Picture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pdf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9436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DA3EF0" w14:textId="77777777" w:rsidR="00594642" w:rsidRDefault="005946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E75513" w14:textId="5C3FC753" w:rsidR="00DA5B5E" w:rsidRDefault="004003C5" w:rsidP="00DA5B5E">
    <w:r w:rsidRPr="004949B1">
      <w:rPr>
        <w:rFonts w:asciiTheme="majorHAnsi" w:eastAsia="Times New Roman" w:hAnsiTheme="majorHAnsi" w:cstheme="majorHAnsi"/>
        <w:noProof/>
        <w:lang w:val="fr-CA" w:eastAsia="fr-CA"/>
      </w:rPr>
      <w:drawing>
        <wp:anchor distT="0" distB="0" distL="114300" distR="114300" simplePos="0" relativeHeight="251671552" behindDoc="0" locked="0" layoutInCell="1" allowOverlap="1" wp14:anchorId="3BB7AC8B" wp14:editId="5B4483A2">
          <wp:simplePos x="0" y="0"/>
          <wp:positionH relativeFrom="column">
            <wp:posOffset>4191046</wp:posOffset>
          </wp:positionH>
          <wp:positionV relativeFrom="paragraph">
            <wp:posOffset>50800</wp:posOffset>
          </wp:positionV>
          <wp:extent cx="904875" cy="339090"/>
          <wp:effectExtent l="0" t="0" r="0" b="3810"/>
          <wp:wrapNone/>
          <wp:docPr id="69" name="Picture 69" descr="H:\mcaron\CSFY\Administration\Logos et entêtes\GARDERIE petit cheval blanc\Logo GPCB\PNG (For Web and Office)\HiRes\Logo GPCB - ICON - COUL - Green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:\mcaron\CSFY\Administration\Logos et entêtes\GARDERIE petit cheval blanc\Logo GPCB\PNG (For Web and Office)\HiRes\Logo GPCB - ICON - COUL - Green@2x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3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83F03">
      <w:rPr>
        <w:noProof/>
        <w:lang w:val="fr-CA" w:eastAsia="fr-CA"/>
      </w:rPr>
      <w:drawing>
        <wp:anchor distT="0" distB="0" distL="114300" distR="114300" simplePos="0" relativeHeight="251676672" behindDoc="0" locked="0" layoutInCell="1" allowOverlap="1" wp14:anchorId="5E1A251E" wp14:editId="52C01393">
          <wp:simplePos x="0" y="0"/>
          <wp:positionH relativeFrom="column">
            <wp:posOffset>3419708</wp:posOffset>
          </wp:positionH>
          <wp:positionV relativeFrom="paragraph">
            <wp:posOffset>45085</wp:posOffset>
          </wp:positionV>
          <wp:extent cx="826199" cy="412595"/>
          <wp:effectExtent l="0" t="0" r="0" b="0"/>
          <wp:wrapNone/>
          <wp:docPr id="106268550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2685504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26199" cy="412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5B5E">
      <w:rPr>
        <w:noProof/>
        <w:lang w:val="fr-CA" w:eastAsia="fr-CA"/>
      </w:rPr>
      <w:drawing>
        <wp:inline distT="0" distB="0" distL="0" distR="0" wp14:anchorId="7CF4765B" wp14:editId="496D74AC">
          <wp:extent cx="5943600" cy="457200"/>
          <wp:effectExtent l="0" t="0" r="0" b="0"/>
          <wp:docPr id="71" name="Picture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pdf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9436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D578AEA" w14:textId="104CD72B" w:rsidR="003A354F" w:rsidRDefault="003A354F" w:rsidP="003A354F"/>
  <w:p w14:paraId="3DEF82A0" w14:textId="5E783F90" w:rsidR="003F3345" w:rsidRDefault="003F33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BBD04D" w14:textId="77777777" w:rsidR="006B1741" w:rsidRDefault="006B1741" w:rsidP="00EC49DB">
      <w:r>
        <w:separator/>
      </w:r>
    </w:p>
  </w:footnote>
  <w:footnote w:type="continuationSeparator" w:id="0">
    <w:p w14:paraId="17279412" w14:textId="77777777" w:rsidR="006B1741" w:rsidRDefault="006B1741" w:rsidP="00EC49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E9F75" w14:textId="77777777" w:rsidR="003F3345" w:rsidRDefault="003F3345" w:rsidP="00EC49DB">
    <w:pPr>
      <w:pStyle w:val="Header"/>
      <w:tabs>
        <w:tab w:val="clear" w:pos="8640"/>
      </w:tabs>
    </w:pP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139DDB2" wp14:editId="23FAA2B3">
              <wp:simplePos x="0" y="0"/>
              <wp:positionH relativeFrom="column">
                <wp:posOffset>-819150</wp:posOffset>
              </wp:positionH>
              <wp:positionV relativeFrom="paragraph">
                <wp:posOffset>453390</wp:posOffset>
              </wp:positionV>
              <wp:extent cx="2057400" cy="685800"/>
              <wp:effectExtent l="0" t="0" r="0" b="0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74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2A2919D9" w14:textId="77777777" w:rsidR="003F3345" w:rsidRDefault="003F3345" w:rsidP="00691C2C">
                          <w:pPr>
                            <w:pStyle w:val="Header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  <w:lang w:val="fr-CA" w:eastAsia="fr-CA"/>
                            </w:rPr>
                            <w:drawing>
                              <wp:inline distT="0" distB="0" distL="0" distR="0" wp14:anchorId="4E7B7603" wp14:editId="6F317CDD">
                                <wp:extent cx="2057400" cy="685800"/>
                                <wp:effectExtent l="0" t="0" r="0" b="0"/>
                                <wp:docPr id="72" name="Picture 7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CSFY.pdf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57400" cy="6858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9DD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64.5pt;margin-top:35.7pt;width:162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" filled="f" stroked="f">
              <v:textbox inset="0,0,0,0">
                <w:txbxContent>
                  <w:p w14:paraId="2A2919D9" w14:textId="77777777" w:rsidR="003F3345" w:rsidRDefault="003F3345" w:rsidP="00691C2C">
                    <w:pPr>
                      <w:pStyle w:val="Header"/>
                      <w:rPr>
                        <w:noProof/>
                      </w:rPr>
                    </w:pPr>
                    <w:r>
                      <w:rPr>
                        <w:noProof/>
                        <w:lang w:val="fr-CA" w:eastAsia="fr-CA"/>
                      </w:rPr>
                      <w:drawing>
                        <wp:inline distT="0" distB="0" distL="0" distR="0" wp14:anchorId="4E7B7603" wp14:editId="6F317CDD">
                          <wp:extent cx="2057400" cy="685800"/>
                          <wp:effectExtent l="0" t="0" r="0" b="0"/>
                          <wp:docPr id="72" name="Picture 7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CSFY.pdf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57400" cy="6858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CB431F" w14:textId="77777777" w:rsidR="003F3345" w:rsidRDefault="003F3345">
    <w:pPr>
      <w:pStyle w:val="Header"/>
    </w:pPr>
    <w:r w:rsidRPr="002644AA"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CF8F40D" wp14:editId="55B775A8">
              <wp:simplePos x="0" y="0"/>
              <wp:positionH relativeFrom="column">
                <wp:posOffset>0</wp:posOffset>
              </wp:positionH>
              <wp:positionV relativeFrom="paragraph">
                <wp:posOffset>1248410</wp:posOffset>
              </wp:positionV>
              <wp:extent cx="5461000" cy="327660"/>
              <wp:effectExtent l="0" t="0" r="0" b="2540"/>
              <wp:wrapNone/>
              <wp:docPr id="16" name="Text 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00" cy="327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Style w:val="TableGrid"/>
                            <w:tblW w:w="17229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4307"/>
                            <w:gridCol w:w="4307"/>
                            <w:gridCol w:w="4307"/>
                            <w:gridCol w:w="4308"/>
                          </w:tblGrid>
                          <w:tr w:rsidR="002C7B81" w14:paraId="59DDDCF0" w14:textId="77777777" w:rsidTr="002C55FD">
                            <w:trPr>
                              <w:trHeight w:val="265"/>
                            </w:trPr>
                            <w:tc>
                              <w:tcPr>
                                <w:tcW w:w="4307" w:type="dxa"/>
                                <w:tcBorders>
                                  <w:top w:val="nil"/>
                                  <w:left w:val="nil"/>
                                  <w:bottom w:val="single" w:sz="4" w:space="0" w:color="auto"/>
                                  <w:right w:val="nil"/>
                                </w:tcBorders>
                                <w:vAlign w:val="bottom"/>
                              </w:tcPr>
                              <w:p w14:paraId="472CDB78" w14:textId="77777777" w:rsidR="002C7B81" w:rsidRDefault="002C7B81" w:rsidP="002C7B81">
                                <w:pPr>
                                  <w:spacing w:after="40"/>
                                  <w:rPr>
                                    <w:rFonts w:ascii="Trebuchet MS" w:hAnsi="Trebuchet MS"/>
                                    <w:color w:val="17365D" w:themeColor="text2" w:themeShade="BF"/>
                                    <w:sz w:val="16"/>
                                    <w:szCs w:val="16"/>
                                  </w:rPr>
                                </w:pPr>
                                <w:r w:rsidRPr="003F3345">
                                  <w:rPr>
                                    <w:rFonts w:ascii="Trebuchet MS" w:hAnsi="Trebuchet MS"/>
                                    <w:color w:val="365F91" w:themeColor="accent1" w:themeShade="BF"/>
                                    <w:sz w:val="14"/>
                                    <w:szCs w:val="14"/>
                                  </w:rPr>
                                  <w:t>478 Range Road, Suite 3, Whitehorse, Yukon  Y1A 3A2</w:t>
                                </w:r>
                              </w:p>
                            </w:tc>
                            <w:tc>
                              <w:tcPr>
                                <w:tcW w:w="4307" w:type="dxa"/>
                                <w:tcBorders>
                                  <w:top w:val="nil"/>
                                  <w:left w:val="nil"/>
                                  <w:bottom w:val="single" w:sz="4" w:space="0" w:color="auto"/>
                                  <w:right w:val="nil"/>
                                </w:tcBorders>
                                <w:vAlign w:val="bottom"/>
                              </w:tcPr>
                              <w:p w14:paraId="1EEC7751" w14:textId="4D4EB113" w:rsidR="002C7B81" w:rsidRDefault="002C7B81" w:rsidP="002C7B81">
                                <w:pPr>
                                  <w:spacing w:after="40"/>
                                  <w:jc w:val="right"/>
                                  <w:rPr>
                                    <w:rFonts w:ascii="Trebuchet MS" w:hAnsi="Trebuchet MS"/>
                                    <w:color w:val="17365D" w:themeColor="text2" w:themeShade="BF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noProof/>
                                    <w:color w:val="365F91" w:themeColor="accent1" w:themeShade="BF"/>
                                    <w:sz w:val="14"/>
                                    <w:szCs w:val="14"/>
                                    <w:lang w:val="fr-CA" w:eastAsia="fr-CA"/>
                                  </w:rPr>
                                  <w:drawing>
                                    <wp:inline distT="0" distB="0" distL="0" distR="0" wp14:anchorId="4B7598FF" wp14:editId="797B42C7">
                                      <wp:extent cx="186055" cy="150044"/>
                                      <wp:effectExtent l="0" t="0" r="0" b="2540"/>
                                      <wp:docPr id="73" name="Picture 1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86055" cy="15004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2C7B81">
                                  <w:rPr>
                                    <w:rFonts w:ascii="Trebuchet MS" w:hAnsi="Trebuchet MS"/>
                                    <w:color w:val="365F91" w:themeColor="accent1" w:themeShade="BF"/>
                                    <w:sz w:val="14"/>
                                    <w:szCs w:val="14"/>
                                  </w:rPr>
                                  <w:t xml:space="preserve"> (867) 667-8680  </w:t>
                                </w:r>
                                <w:r>
                                  <w:rPr>
                                    <w:rFonts w:ascii="Trebuchet MS" w:hAnsi="Trebuchet MS"/>
                                    <w:noProof/>
                                    <w:color w:val="365F91" w:themeColor="accent1" w:themeShade="BF"/>
                                    <w:sz w:val="14"/>
                                    <w:szCs w:val="14"/>
                                    <w:lang w:val="fr-CA" w:eastAsia="fr-CA"/>
                                  </w:rPr>
                                  <w:drawing>
                                    <wp:inline distT="0" distB="0" distL="0" distR="0" wp14:anchorId="0020E651" wp14:editId="09307431">
                                      <wp:extent cx="186055" cy="150044"/>
                                      <wp:effectExtent l="0" t="0" r="0" b="2540"/>
                                      <wp:docPr id="74" name="Picture 7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8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86055" cy="15004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ascii="Trebuchet MS" w:hAnsi="Trebuchet MS"/>
                                    <w:color w:val="365F91" w:themeColor="accent1" w:themeShade="BF"/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r w:rsidRPr="002C7B81">
                                  <w:rPr>
                                    <w:rFonts w:ascii="Trebuchet MS" w:hAnsi="Trebuchet MS"/>
                                    <w:color w:val="365F91" w:themeColor="accent1" w:themeShade="BF"/>
                                    <w:sz w:val="14"/>
                                    <w:szCs w:val="14"/>
                                  </w:rPr>
                                  <w:t>info@csfy.ca</w:t>
                                </w:r>
                              </w:p>
                            </w:tc>
                            <w:tc>
                              <w:tcPr>
                                <w:tcW w:w="4307" w:type="dxa"/>
                                <w:tcBorders>
                                  <w:top w:val="nil"/>
                                  <w:left w:val="nil"/>
                                  <w:bottom w:val="single" w:sz="4" w:space="0" w:color="auto"/>
                                  <w:right w:val="nil"/>
                                </w:tcBorders>
                              </w:tcPr>
                              <w:p w14:paraId="70AA2767" w14:textId="77777777" w:rsidR="002C7B81" w:rsidRDefault="002C7B81" w:rsidP="002644AA">
                                <w:pPr>
                                  <w:spacing w:after="120"/>
                                  <w:rPr>
                                    <w:rFonts w:ascii="Trebuchet MS" w:hAnsi="Trebuchet MS"/>
                                    <w:color w:val="17365D" w:themeColor="text2" w:themeShade="BF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308" w:type="dxa"/>
                                <w:tcBorders>
                                  <w:left w:val="nil"/>
                                </w:tcBorders>
                              </w:tcPr>
                              <w:p w14:paraId="4AB69779" w14:textId="77777777" w:rsidR="002C7B81" w:rsidRDefault="002C7B81" w:rsidP="002644AA">
                                <w:pPr>
                                  <w:spacing w:after="120"/>
                                  <w:rPr>
                                    <w:rFonts w:ascii="Trebuchet MS" w:hAnsi="Trebuchet MS"/>
                                    <w:color w:val="17365D" w:themeColor="text2" w:themeShade="BF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</w:tr>
                        </w:tbl>
                        <w:p w14:paraId="2F71D72E" w14:textId="77777777" w:rsidR="002C7B81" w:rsidRPr="00EC49DB" w:rsidRDefault="002C7B81" w:rsidP="002644AA">
                          <w:pPr>
                            <w:spacing w:after="120"/>
                            <w:rPr>
                              <w:rFonts w:ascii="Trebuchet MS" w:hAnsi="Trebuchet MS"/>
                              <w:color w:val="17365D" w:themeColor="text2" w:themeShade="BF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F8F40D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margin-left:0;margin-top:98.3pt;width:430pt;height:2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" filled="f" stroked="f">
              <v:textbox inset="0,0,0,0">
                <w:txbxContent>
                  <w:tbl>
                    <w:tblPr>
                      <w:tblStyle w:val="TableGrid"/>
                      <w:tblW w:w="17229" w:type="dxa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4307"/>
                      <w:gridCol w:w="4307"/>
                      <w:gridCol w:w="4307"/>
                      <w:gridCol w:w="4308"/>
                    </w:tblGrid>
                    <w:tr w:rsidR="002C7B81" w14:paraId="59DDDCF0" w14:textId="77777777" w:rsidTr="002C55FD">
                      <w:trPr>
                        <w:trHeight w:val="265"/>
                      </w:trPr>
                      <w:tc>
                        <w:tcPr>
                          <w:tcW w:w="4307" w:type="dxa"/>
                          <w:tcBorders>
                            <w:top w:val="nil"/>
                            <w:left w:val="nil"/>
                            <w:bottom w:val="single" w:sz="4" w:space="0" w:color="auto"/>
                            <w:right w:val="nil"/>
                          </w:tcBorders>
                          <w:vAlign w:val="bottom"/>
                        </w:tcPr>
                        <w:p w14:paraId="472CDB78" w14:textId="77777777" w:rsidR="002C7B81" w:rsidRDefault="002C7B81" w:rsidP="002C7B81">
                          <w:pPr>
                            <w:spacing w:after="40"/>
                            <w:rPr>
                              <w:rFonts w:ascii="Trebuchet MS" w:hAnsi="Trebuchet MS"/>
                              <w:color w:val="17365D" w:themeColor="text2" w:themeShade="BF"/>
                              <w:sz w:val="16"/>
                              <w:szCs w:val="16"/>
                            </w:rPr>
                          </w:pPr>
                          <w:r w:rsidRPr="003F3345">
                            <w:rPr>
                              <w:rFonts w:ascii="Trebuchet MS" w:hAnsi="Trebuchet MS"/>
                              <w:color w:val="365F91" w:themeColor="accent1" w:themeShade="BF"/>
                              <w:sz w:val="14"/>
                              <w:szCs w:val="14"/>
                            </w:rPr>
                            <w:t>478 Range Road, Suite 3, Whitehorse, Yukon  Y1A 3A2</w:t>
                          </w:r>
                        </w:p>
                      </w:tc>
                      <w:tc>
                        <w:tcPr>
                          <w:tcW w:w="4307" w:type="dxa"/>
                          <w:tcBorders>
                            <w:top w:val="nil"/>
                            <w:left w:val="nil"/>
                            <w:bottom w:val="single" w:sz="4" w:space="0" w:color="auto"/>
                            <w:right w:val="nil"/>
                          </w:tcBorders>
                          <w:vAlign w:val="bottom"/>
                        </w:tcPr>
                        <w:p w14:paraId="1EEC7751" w14:textId="4D4EB113" w:rsidR="002C7B81" w:rsidRDefault="002C7B81" w:rsidP="002C7B81">
                          <w:pPr>
                            <w:spacing w:after="40"/>
                            <w:jc w:val="right"/>
                            <w:rPr>
                              <w:rFonts w:ascii="Trebuchet MS" w:hAnsi="Trebuchet MS"/>
                              <w:color w:val="17365D" w:themeColor="text2" w:themeShade="BF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rebuchet MS" w:hAnsi="Trebuchet MS"/>
                              <w:noProof/>
                              <w:color w:val="365F91" w:themeColor="accent1" w:themeShade="BF"/>
                              <w:sz w:val="14"/>
                              <w:szCs w:val="14"/>
                              <w:lang w:val="fr-CA" w:eastAsia="fr-CA"/>
                            </w:rPr>
                            <w:drawing>
                              <wp:inline distT="0" distB="0" distL="0" distR="0" wp14:anchorId="4B7598FF" wp14:editId="797B42C7">
                                <wp:extent cx="186055" cy="150044"/>
                                <wp:effectExtent l="0" t="0" r="0" b="2540"/>
                                <wp:docPr id="73" name="Picture 1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6055" cy="15004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2C7B81">
                            <w:rPr>
                              <w:rFonts w:ascii="Trebuchet MS" w:hAnsi="Trebuchet MS"/>
                              <w:color w:val="365F91" w:themeColor="accent1" w:themeShade="BF"/>
                              <w:sz w:val="14"/>
                              <w:szCs w:val="14"/>
                            </w:rPr>
                            <w:t xml:space="preserve"> (867) 667-8680  </w:t>
                          </w:r>
                          <w:r>
                            <w:rPr>
                              <w:rFonts w:ascii="Trebuchet MS" w:hAnsi="Trebuchet MS"/>
                              <w:noProof/>
                              <w:color w:val="365F91" w:themeColor="accent1" w:themeShade="BF"/>
                              <w:sz w:val="14"/>
                              <w:szCs w:val="14"/>
                              <w:lang w:val="fr-CA" w:eastAsia="fr-CA"/>
                            </w:rPr>
                            <w:drawing>
                              <wp:inline distT="0" distB="0" distL="0" distR="0" wp14:anchorId="0020E651" wp14:editId="09307431">
                                <wp:extent cx="186055" cy="150044"/>
                                <wp:effectExtent l="0" t="0" r="0" b="2540"/>
                                <wp:docPr id="74" name="Picture 7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6055" cy="15004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Trebuchet MS" w:hAnsi="Trebuchet MS"/>
                              <w:color w:val="365F91" w:themeColor="accent1" w:themeShade="BF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C7B81">
                            <w:rPr>
                              <w:rFonts w:ascii="Trebuchet MS" w:hAnsi="Trebuchet MS"/>
                              <w:color w:val="365F91" w:themeColor="accent1" w:themeShade="BF"/>
                              <w:sz w:val="14"/>
                              <w:szCs w:val="14"/>
                            </w:rPr>
                            <w:t>info@csfy.ca</w:t>
                          </w:r>
                        </w:p>
                      </w:tc>
                      <w:tc>
                        <w:tcPr>
                          <w:tcW w:w="4307" w:type="dxa"/>
                          <w:tcBorders>
                            <w:top w:val="nil"/>
                            <w:left w:val="nil"/>
                            <w:bottom w:val="single" w:sz="4" w:space="0" w:color="auto"/>
                            <w:right w:val="nil"/>
                          </w:tcBorders>
                        </w:tcPr>
                        <w:p w14:paraId="70AA2767" w14:textId="77777777" w:rsidR="002C7B81" w:rsidRDefault="002C7B81" w:rsidP="002644AA">
                          <w:pPr>
                            <w:spacing w:after="120"/>
                            <w:rPr>
                              <w:rFonts w:ascii="Trebuchet MS" w:hAnsi="Trebuchet MS"/>
                              <w:color w:val="17365D" w:themeColor="text2" w:themeShade="BF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4308" w:type="dxa"/>
                          <w:tcBorders>
                            <w:left w:val="nil"/>
                          </w:tcBorders>
                        </w:tcPr>
                        <w:p w14:paraId="4AB69779" w14:textId="77777777" w:rsidR="002C7B81" w:rsidRDefault="002C7B81" w:rsidP="002644AA">
                          <w:pPr>
                            <w:spacing w:after="120"/>
                            <w:rPr>
                              <w:rFonts w:ascii="Trebuchet MS" w:hAnsi="Trebuchet MS"/>
                              <w:color w:val="17365D" w:themeColor="text2" w:themeShade="BF"/>
                              <w:sz w:val="16"/>
                              <w:szCs w:val="16"/>
                            </w:rPr>
                          </w:pPr>
                        </w:p>
                      </w:tc>
                    </w:tr>
                  </w:tbl>
                  <w:p w14:paraId="2F71D72E" w14:textId="77777777" w:rsidR="002C7B81" w:rsidRPr="00EC49DB" w:rsidRDefault="002C7B81" w:rsidP="002644AA">
                    <w:pPr>
                      <w:spacing w:after="120"/>
                      <w:rPr>
                        <w:rFonts w:ascii="Trebuchet MS" w:hAnsi="Trebuchet MS"/>
                        <w:color w:val="17365D" w:themeColor="text2" w:themeShade="BF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2644AA"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A298D30" wp14:editId="271A5E81">
              <wp:simplePos x="0" y="0"/>
              <wp:positionH relativeFrom="column">
                <wp:posOffset>-655320</wp:posOffset>
              </wp:positionH>
              <wp:positionV relativeFrom="paragraph">
                <wp:posOffset>605790</wp:posOffset>
              </wp:positionV>
              <wp:extent cx="2057400" cy="685800"/>
              <wp:effectExtent l="0" t="0" r="0" b="0"/>
              <wp:wrapSquare wrapText="bothSides"/>
              <wp:docPr id="17" name="Text 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74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0FE77E37" w14:textId="77777777" w:rsidR="003F3345" w:rsidRDefault="003F3345" w:rsidP="002644AA">
                          <w:pPr>
                            <w:pStyle w:val="Header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  <w:lang w:val="fr-CA" w:eastAsia="fr-CA"/>
                            </w:rPr>
                            <w:drawing>
                              <wp:inline distT="0" distB="0" distL="0" distR="0" wp14:anchorId="22E62936" wp14:editId="464C7A55">
                                <wp:extent cx="2057400" cy="685800"/>
                                <wp:effectExtent l="0" t="0" r="0" b="0"/>
                                <wp:docPr id="75" name="Picture 7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CSFY.pdf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57400" cy="6858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298D30" id="Text Box 17" o:spid="_x0000_s1028" type="#_x0000_t202" style="position:absolute;margin-left:-51.6pt;margin-top:47.7pt;width:162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" filled="f" stroked="f">
              <v:textbox inset="0,0,0,0">
                <w:txbxContent>
                  <w:p w14:paraId="0FE77E37" w14:textId="77777777" w:rsidR="003F3345" w:rsidRDefault="003F3345" w:rsidP="002644AA">
                    <w:pPr>
                      <w:pStyle w:val="Header"/>
                      <w:rPr>
                        <w:noProof/>
                      </w:rPr>
                    </w:pPr>
                    <w:r>
                      <w:rPr>
                        <w:noProof/>
                        <w:lang w:val="fr-CA" w:eastAsia="fr-CA"/>
                      </w:rPr>
                      <w:drawing>
                        <wp:inline distT="0" distB="0" distL="0" distR="0" wp14:anchorId="22E62936" wp14:editId="464C7A55">
                          <wp:extent cx="2057400" cy="685800"/>
                          <wp:effectExtent l="0" t="0" r="0" b="0"/>
                          <wp:docPr id="75" name="Picture 7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CSFY.pdf"/>
                                  <pic:cNvPicPr/>
                                </pic:nvPicPr>
                                <pic:blipFill>
                                  <a:blip r:embed="rId3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57400" cy="6858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B4E32"/>
    <w:multiLevelType w:val="multilevel"/>
    <w:tmpl w:val="9956EDF2"/>
    <w:lvl w:ilvl="0">
      <w:start w:val="7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ascii="Arial" w:hAnsi="Arial" w:cs="Arial" w:hint="default"/>
        <w:b/>
        <w:sz w:val="22"/>
        <w:szCs w:val="22"/>
      </w:rPr>
    </w:lvl>
    <w:lvl w:ilvl="1">
      <w:start w:val="7"/>
      <w:numFmt w:val="decimal"/>
      <w:lvlText w:val="%2.1"/>
      <w:lvlJc w:val="left"/>
      <w:pPr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hint="default"/>
      </w:rPr>
    </w:lvl>
  </w:abstractNum>
  <w:abstractNum w:abstractNumId="1" w15:restartNumberingAfterBreak="0">
    <w:nsid w:val="13AE4171"/>
    <w:multiLevelType w:val="multilevel"/>
    <w:tmpl w:val="170EE1CE"/>
    <w:lvl w:ilvl="0">
      <w:start w:val="7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ascii="Arial" w:hAnsi="Arial" w:cs="Arial" w:hint="default"/>
        <w:b/>
        <w:sz w:val="22"/>
        <w:szCs w:val="22"/>
      </w:rPr>
    </w:lvl>
    <w:lvl w:ilvl="1">
      <w:start w:val="7"/>
      <w:numFmt w:val="decimal"/>
      <w:lvlText w:val="%2.2"/>
      <w:lvlJc w:val="left"/>
      <w:pPr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hint="default"/>
      </w:rPr>
    </w:lvl>
  </w:abstractNum>
  <w:abstractNum w:abstractNumId="2" w15:restartNumberingAfterBreak="0">
    <w:nsid w:val="1BFE1BE2"/>
    <w:multiLevelType w:val="hybridMultilevel"/>
    <w:tmpl w:val="EBD4D8F0"/>
    <w:lvl w:ilvl="0" w:tplc="040C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2A900E72"/>
    <w:multiLevelType w:val="multilevel"/>
    <w:tmpl w:val="DD9664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4" w15:restartNumberingAfterBreak="0">
    <w:nsid w:val="5A21711E"/>
    <w:multiLevelType w:val="multilevel"/>
    <w:tmpl w:val="4B7E95F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Theme="majorHAnsi" w:hAnsiTheme="majorHAnsi" w:cstheme="majorHAnsi" w:hint="default"/>
        <w:b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67E63021"/>
    <w:multiLevelType w:val="hybridMultilevel"/>
    <w:tmpl w:val="5B82FB98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698D1636"/>
    <w:multiLevelType w:val="multilevel"/>
    <w:tmpl w:val="9A9CDF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79766F79"/>
    <w:multiLevelType w:val="multilevel"/>
    <w:tmpl w:val="7988C452"/>
    <w:lvl w:ilvl="0">
      <w:start w:val="4"/>
      <w:numFmt w:val="decimal"/>
      <w:lvlText w:val="%1"/>
      <w:lvlJc w:val="left"/>
      <w:pPr>
        <w:ind w:left="360" w:hanging="360"/>
      </w:pPr>
      <w:rPr>
        <w:rFonts w:eastAsia="Cambria"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mbria"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mbria"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mbria"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mbria"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mbria"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mbria"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mbria"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mbria" w:hint="default"/>
        <w:b w:val="0"/>
      </w:rPr>
    </w:lvl>
  </w:abstractNum>
  <w:abstractNum w:abstractNumId="8" w15:restartNumberingAfterBreak="0">
    <w:nsid w:val="7A987560"/>
    <w:multiLevelType w:val="multilevel"/>
    <w:tmpl w:val="0BEA734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7DED40DB"/>
    <w:multiLevelType w:val="multilevel"/>
    <w:tmpl w:val="320EB76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bullet"/>
      <w:lvlText w:val=""/>
      <w:lvlJc w:val="left"/>
      <w:pPr>
        <w:tabs>
          <w:tab w:val="num" w:pos="977"/>
        </w:tabs>
        <w:ind w:left="1544" w:hanging="284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7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86"/>
  <w:drawingGridVerticalSpacing w:val="8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08A"/>
    <w:rsid w:val="00024F38"/>
    <w:rsid w:val="000333D2"/>
    <w:rsid w:val="0004208D"/>
    <w:rsid w:val="00055B77"/>
    <w:rsid w:val="00074A07"/>
    <w:rsid w:val="000775A9"/>
    <w:rsid w:val="00091DBB"/>
    <w:rsid w:val="000C35A6"/>
    <w:rsid w:val="000D6F34"/>
    <w:rsid w:val="00136736"/>
    <w:rsid w:val="0015681F"/>
    <w:rsid w:val="00157116"/>
    <w:rsid w:val="001665CB"/>
    <w:rsid w:val="00192640"/>
    <w:rsid w:val="001C5D52"/>
    <w:rsid w:val="002133E9"/>
    <w:rsid w:val="00230C28"/>
    <w:rsid w:val="00233AD4"/>
    <w:rsid w:val="002456FD"/>
    <w:rsid w:val="002644AA"/>
    <w:rsid w:val="00275052"/>
    <w:rsid w:val="002C55FD"/>
    <w:rsid w:val="002C7B81"/>
    <w:rsid w:val="002E15BC"/>
    <w:rsid w:val="003224EA"/>
    <w:rsid w:val="003229D3"/>
    <w:rsid w:val="00325660"/>
    <w:rsid w:val="003353C8"/>
    <w:rsid w:val="00355DAC"/>
    <w:rsid w:val="0035710C"/>
    <w:rsid w:val="003A354F"/>
    <w:rsid w:val="003F308A"/>
    <w:rsid w:val="003F3345"/>
    <w:rsid w:val="004003C5"/>
    <w:rsid w:val="00453DC9"/>
    <w:rsid w:val="004540C1"/>
    <w:rsid w:val="004A7C87"/>
    <w:rsid w:val="004B15C3"/>
    <w:rsid w:val="004E13A3"/>
    <w:rsid w:val="00512EF0"/>
    <w:rsid w:val="00515A6C"/>
    <w:rsid w:val="005175C8"/>
    <w:rsid w:val="00531DFD"/>
    <w:rsid w:val="00542C05"/>
    <w:rsid w:val="00557CBD"/>
    <w:rsid w:val="0056496E"/>
    <w:rsid w:val="005828F0"/>
    <w:rsid w:val="00585ACC"/>
    <w:rsid w:val="00594642"/>
    <w:rsid w:val="005970C2"/>
    <w:rsid w:val="005A7EDD"/>
    <w:rsid w:val="005B572E"/>
    <w:rsid w:val="005D108F"/>
    <w:rsid w:val="005E2706"/>
    <w:rsid w:val="005F2114"/>
    <w:rsid w:val="00617B9C"/>
    <w:rsid w:val="00624E58"/>
    <w:rsid w:val="006268BD"/>
    <w:rsid w:val="00636F8D"/>
    <w:rsid w:val="006419F8"/>
    <w:rsid w:val="00691C2C"/>
    <w:rsid w:val="00692737"/>
    <w:rsid w:val="006B1741"/>
    <w:rsid w:val="006B682B"/>
    <w:rsid w:val="006D3D80"/>
    <w:rsid w:val="006F6562"/>
    <w:rsid w:val="00746094"/>
    <w:rsid w:val="00755C55"/>
    <w:rsid w:val="00765084"/>
    <w:rsid w:val="00793F8C"/>
    <w:rsid w:val="007A7259"/>
    <w:rsid w:val="007B7E91"/>
    <w:rsid w:val="007C25FD"/>
    <w:rsid w:val="007E1D8C"/>
    <w:rsid w:val="007F6F82"/>
    <w:rsid w:val="008052B9"/>
    <w:rsid w:val="00824753"/>
    <w:rsid w:val="0082738F"/>
    <w:rsid w:val="008405B1"/>
    <w:rsid w:val="0086469D"/>
    <w:rsid w:val="00875C87"/>
    <w:rsid w:val="008813ED"/>
    <w:rsid w:val="008829E6"/>
    <w:rsid w:val="008A7B6C"/>
    <w:rsid w:val="008D36B8"/>
    <w:rsid w:val="008D657C"/>
    <w:rsid w:val="008F0686"/>
    <w:rsid w:val="008F4809"/>
    <w:rsid w:val="00904CF8"/>
    <w:rsid w:val="0091497C"/>
    <w:rsid w:val="00930D35"/>
    <w:rsid w:val="00937926"/>
    <w:rsid w:val="009630D6"/>
    <w:rsid w:val="0098391F"/>
    <w:rsid w:val="00990B56"/>
    <w:rsid w:val="009956D5"/>
    <w:rsid w:val="009A2D11"/>
    <w:rsid w:val="009C10C6"/>
    <w:rsid w:val="009E7254"/>
    <w:rsid w:val="009F4309"/>
    <w:rsid w:val="00A01869"/>
    <w:rsid w:val="00A109B7"/>
    <w:rsid w:val="00A16CAB"/>
    <w:rsid w:val="00A362BF"/>
    <w:rsid w:val="00A5232F"/>
    <w:rsid w:val="00A56496"/>
    <w:rsid w:val="00A72F74"/>
    <w:rsid w:val="00A86D4B"/>
    <w:rsid w:val="00A95AF4"/>
    <w:rsid w:val="00A96B72"/>
    <w:rsid w:val="00AC7838"/>
    <w:rsid w:val="00AD234B"/>
    <w:rsid w:val="00AE1A94"/>
    <w:rsid w:val="00AE61FB"/>
    <w:rsid w:val="00B0653F"/>
    <w:rsid w:val="00B15B9E"/>
    <w:rsid w:val="00B24499"/>
    <w:rsid w:val="00B247C5"/>
    <w:rsid w:val="00B325A6"/>
    <w:rsid w:val="00B34368"/>
    <w:rsid w:val="00B51D3C"/>
    <w:rsid w:val="00B5258F"/>
    <w:rsid w:val="00B56373"/>
    <w:rsid w:val="00B759F4"/>
    <w:rsid w:val="00B838DD"/>
    <w:rsid w:val="00BA09B2"/>
    <w:rsid w:val="00BA1EEF"/>
    <w:rsid w:val="00BA533E"/>
    <w:rsid w:val="00BE1D82"/>
    <w:rsid w:val="00C05135"/>
    <w:rsid w:val="00C236B1"/>
    <w:rsid w:val="00C40F04"/>
    <w:rsid w:val="00C46404"/>
    <w:rsid w:val="00C63BE5"/>
    <w:rsid w:val="00CA621F"/>
    <w:rsid w:val="00CD3FB5"/>
    <w:rsid w:val="00CF321A"/>
    <w:rsid w:val="00D16441"/>
    <w:rsid w:val="00D4050D"/>
    <w:rsid w:val="00D47F9C"/>
    <w:rsid w:val="00DA5B5E"/>
    <w:rsid w:val="00DD0A88"/>
    <w:rsid w:val="00DD0FB8"/>
    <w:rsid w:val="00E01C98"/>
    <w:rsid w:val="00E0270D"/>
    <w:rsid w:val="00E129FD"/>
    <w:rsid w:val="00E442B4"/>
    <w:rsid w:val="00E96844"/>
    <w:rsid w:val="00EA5F2C"/>
    <w:rsid w:val="00EB5201"/>
    <w:rsid w:val="00EC49DB"/>
    <w:rsid w:val="00EC7AF5"/>
    <w:rsid w:val="00ED0544"/>
    <w:rsid w:val="00EE09DC"/>
    <w:rsid w:val="00EE5468"/>
    <w:rsid w:val="00EF0544"/>
    <w:rsid w:val="00F2664C"/>
    <w:rsid w:val="00F359CB"/>
    <w:rsid w:val="00F76DDC"/>
    <w:rsid w:val="00F85666"/>
    <w:rsid w:val="00FC6B66"/>
    <w:rsid w:val="00FE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B826FA"/>
  <w14:defaultImageDpi w14:val="330"/>
  <w15:docId w15:val="{C8D550CA-2DF1-A343-821E-88B4F0B9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49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49DB"/>
  </w:style>
  <w:style w:type="paragraph" w:styleId="Footer">
    <w:name w:val="footer"/>
    <w:basedOn w:val="Normal"/>
    <w:link w:val="FooterChar"/>
    <w:uiPriority w:val="99"/>
    <w:unhideWhenUsed/>
    <w:rsid w:val="00EC49D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49DB"/>
  </w:style>
  <w:style w:type="paragraph" w:customStyle="1" w:styleId="Head">
    <w:name w:val="Head"/>
    <w:basedOn w:val="Normal"/>
    <w:qFormat/>
    <w:rsid w:val="00EC49DB"/>
  </w:style>
  <w:style w:type="character" w:styleId="Hyperlink">
    <w:name w:val="Hyperlink"/>
    <w:basedOn w:val="DefaultParagraphFont"/>
    <w:uiPriority w:val="99"/>
    <w:unhideWhenUsed/>
    <w:rsid w:val="00EC49D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A0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A07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F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542C05"/>
  </w:style>
  <w:style w:type="paragraph" w:styleId="ListParagraph">
    <w:name w:val="List Paragraph"/>
    <w:basedOn w:val="Normal"/>
    <w:uiPriority w:val="34"/>
    <w:qFormat/>
    <w:rsid w:val="007C25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emf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330</Words>
  <Characters>1815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Maud.Caron</cp:lastModifiedBy>
  <cp:revision>7</cp:revision>
  <cp:lastPrinted>2024-06-05T21:58:00Z</cp:lastPrinted>
  <dcterms:created xsi:type="dcterms:W3CDTF">2025-08-27T21:20:00Z</dcterms:created>
  <dcterms:modified xsi:type="dcterms:W3CDTF">2025-08-27T21:24:00Z</dcterms:modified>
</cp:coreProperties>
</file>